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69F" w:rsidRPr="00107F91" w:rsidRDefault="0074069F" w:rsidP="0074069F">
      <w:pPr>
        <w:spacing w:after="0" w:line="240" w:lineRule="auto"/>
        <w:jc w:val="center"/>
        <w:rPr>
          <w:rFonts w:ascii="Times New Roman" w:hAnsi="Times New Roman"/>
          <w:b/>
          <w:sz w:val="24"/>
          <w:szCs w:val="24"/>
          <w:lang w:val="pt-BR"/>
        </w:rPr>
      </w:pPr>
      <w:bookmarkStart w:id="0" w:name="_GoBack"/>
      <w:bookmarkEnd w:id="0"/>
      <w:r w:rsidRPr="00107F91">
        <w:rPr>
          <w:rFonts w:ascii="Times New Roman" w:hAnsi="Times New Roman"/>
          <w:b/>
          <w:sz w:val="24"/>
          <w:szCs w:val="24"/>
          <w:lang w:val="pt-BR"/>
        </w:rPr>
        <w:t>O espaço organizacional e o espaço da cidade: as diversas formas de apropriação física e</w:t>
      </w:r>
    </w:p>
    <w:p w:rsidR="0074069F" w:rsidRPr="00107F91" w:rsidRDefault="0074069F" w:rsidP="0074069F">
      <w:pPr>
        <w:spacing w:after="0" w:line="240" w:lineRule="auto"/>
        <w:jc w:val="center"/>
        <w:rPr>
          <w:rFonts w:ascii="Times New Roman" w:hAnsi="Times New Roman"/>
          <w:b/>
          <w:sz w:val="24"/>
          <w:szCs w:val="24"/>
          <w:lang w:val="pt-BR"/>
        </w:rPr>
      </w:pPr>
      <w:r w:rsidRPr="00107F91">
        <w:rPr>
          <w:rFonts w:ascii="Times New Roman" w:hAnsi="Times New Roman"/>
          <w:b/>
          <w:sz w:val="24"/>
          <w:szCs w:val="24"/>
          <w:lang w:val="pt-BR"/>
        </w:rPr>
        <w:t>simbólica de um centro comercial em Porto Alegre</w:t>
      </w:r>
    </w:p>
    <w:p w:rsidR="0074069F" w:rsidRPr="00107F91" w:rsidRDefault="0074069F" w:rsidP="0074069F">
      <w:pPr>
        <w:autoSpaceDE w:val="0"/>
        <w:autoSpaceDN w:val="0"/>
        <w:adjustRightInd w:val="0"/>
        <w:spacing w:after="0" w:line="240" w:lineRule="auto"/>
        <w:jc w:val="center"/>
        <w:rPr>
          <w:rFonts w:ascii="Times New Roman" w:hAnsi="Times New Roman"/>
          <w:b/>
          <w:bCs/>
          <w:sz w:val="24"/>
          <w:szCs w:val="24"/>
          <w:lang w:val="pt-BR"/>
        </w:rPr>
      </w:pPr>
    </w:p>
    <w:p w:rsidR="0074069F" w:rsidRPr="00107F91" w:rsidRDefault="0074069F" w:rsidP="0074069F">
      <w:pPr>
        <w:autoSpaceDE w:val="0"/>
        <w:autoSpaceDN w:val="0"/>
        <w:adjustRightInd w:val="0"/>
        <w:spacing w:after="0" w:line="240" w:lineRule="auto"/>
        <w:jc w:val="center"/>
        <w:rPr>
          <w:rFonts w:ascii="Times New Roman" w:hAnsi="Times New Roman"/>
          <w:b/>
          <w:sz w:val="24"/>
          <w:szCs w:val="24"/>
          <w:lang w:val="pt-BR"/>
        </w:rPr>
      </w:pPr>
    </w:p>
    <w:p w:rsidR="0074069F" w:rsidRPr="00107F91" w:rsidRDefault="006F6614" w:rsidP="0074069F">
      <w:pPr>
        <w:autoSpaceDE w:val="0"/>
        <w:autoSpaceDN w:val="0"/>
        <w:adjustRightInd w:val="0"/>
        <w:spacing w:after="0" w:line="240" w:lineRule="auto"/>
        <w:rPr>
          <w:rFonts w:ascii="Times New Roman" w:hAnsi="Times New Roman"/>
          <w:b/>
          <w:bCs/>
          <w:sz w:val="24"/>
          <w:szCs w:val="24"/>
          <w:lang w:val="pt-BR"/>
        </w:rPr>
      </w:pPr>
      <w:r w:rsidRPr="00107F91">
        <w:rPr>
          <w:rFonts w:ascii="Times New Roman" w:hAnsi="Times New Roman"/>
          <w:b/>
          <w:bCs/>
          <w:sz w:val="24"/>
          <w:szCs w:val="24"/>
          <w:lang w:val="pt-BR"/>
        </w:rPr>
        <w:t>Resumo</w:t>
      </w:r>
    </w:p>
    <w:p w:rsidR="0074069F" w:rsidRPr="00107F91" w:rsidRDefault="00107F91" w:rsidP="00107F91">
      <w:pPr>
        <w:tabs>
          <w:tab w:val="left" w:pos="1170"/>
        </w:tabs>
        <w:autoSpaceDE w:val="0"/>
        <w:autoSpaceDN w:val="0"/>
        <w:adjustRightInd w:val="0"/>
        <w:spacing w:after="0" w:line="240" w:lineRule="auto"/>
        <w:jc w:val="both"/>
        <w:rPr>
          <w:rFonts w:ascii="Times New Roman" w:hAnsi="Times New Roman"/>
          <w:b/>
          <w:bCs/>
          <w:sz w:val="24"/>
          <w:szCs w:val="24"/>
          <w:lang w:val="pt-BR"/>
        </w:rPr>
      </w:pPr>
      <w:r w:rsidRPr="00107F91">
        <w:rPr>
          <w:rFonts w:ascii="Times New Roman" w:hAnsi="Times New Roman"/>
          <w:b/>
          <w:bCs/>
          <w:sz w:val="24"/>
          <w:szCs w:val="24"/>
          <w:lang w:val="pt-BR"/>
        </w:rPr>
        <w:tab/>
      </w:r>
    </w:p>
    <w:p w:rsidR="0074069F" w:rsidRPr="00107F91" w:rsidRDefault="00147DB9" w:rsidP="0074069F">
      <w:pPr>
        <w:autoSpaceDE w:val="0"/>
        <w:autoSpaceDN w:val="0"/>
        <w:adjustRightInd w:val="0"/>
        <w:spacing w:after="0" w:line="240" w:lineRule="auto"/>
        <w:jc w:val="both"/>
        <w:rPr>
          <w:rFonts w:ascii="Times New Roman" w:hAnsi="Times New Roman"/>
          <w:sz w:val="24"/>
          <w:szCs w:val="24"/>
          <w:lang w:val="pt-BR"/>
        </w:rPr>
      </w:pPr>
      <w:r w:rsidRPr="00107F91">
        <w:rPr>
          <w:rFonts w:ascii="Times New Roman" w:hAnsi="Times New Roman"/>
          <w:sz w:val="24"/>
          <w:szCs w:val="24"/>
          <w:lang w:val="pt-BR"/>
        </w:rPr>
        <w:t>O objetivo deste trabalho é observar como o espaço privado de uma organização é apropriado enquanto equipamento de lazer e local de convivên</w:t>
      </w:r>
      <w:r w:rsidR="006F6614" w:rsidRPr="00107F91">
        <w:rPr>
          <w:rFonts w:ascii="Times New Roman" w:hAnsi="Times New Roman"/>
          <w:sz w:val="24"/>
          <w:szCs w:val="24"/>
          <w:lang w:val="pt-BR"/>
        </w:rPr>
        <w:t>cia por grupos sociais diversos</w:t>
      </w:r>
      <w:r w:rsidRPr="00107F91">
        <w:rPr>
          <w:rFonts w:ascii="Times New Roman" w:hAnsi="Times New Roman"/>
          <w:sz w:val="24"/>
          <w:szCs w:val="24"/>
          <w:lang w:val="pt-BR"/>
        </w:rPr>
        <w:t xml:space="preserve">. Através de uma investigação de caráter etnográfico em um centro comercial na cidade de Porto Alegre, </w:t>
      </w:r>
      <w:r w:rsidR="0074069F" w:rsidRPr="00107F91">
        <w:rPr>
          <w:rFonts w:ascii="Times New Roman" w:hAnsi="Times New Roman"/>
          <w:sz w:val="24"/>
          <w:szCs w:val="24"/>
          <w:lang w:val="pt-BR"/>
        </w:rPr>
        <w:t xml:space="preserve">foi possível perceber que </w:t>
      </w:r>
      <w:r w:rsidR="006F6614" w:rsidRPr="00107F91">
        <w:rPr>
          <w:rFonts w:ascii="Times New Roman" w:hAnsi="Times New Roman"/>
          <w:sz w:val="24"/>
          <w:szCs w:val="24"/>
          <w:lang w:val="pt-BR"/>
        </w:rPr>
        <w:t xml:space="preserve">a organização em questão mostra-se sujeita aos movimentos de aproximação e afastamento de certos segmentos da sociedade, os quais impõem formas alternativas às regras de comportamento propostas para o lugar. Assim, o espaço organizacional tem sua configuração condicionada pela relação econômica de consumo que justifica a sua existência, mas também sofre a influência dos grupos sociais que circulam pela cidade. A relevância deste trabalho para os estudos organizacionais está em trazer à reflexão o fato das organizações se </w:t>
      </w:r>
      <w:r w:rsidR="00107F91" w:rsidRPr="00107F91">
        <w:rPr>
          <w:rFonts w:ascii="Times New Roman" w:hAnsi="Times New Roman"/>
          <w:sz w:val="24"/>
          <w:szCs w:val="24"/>
          <w:lang w:val="pt-BR"/>
        </w:rPr>
        <w:t>constituírem</w:t>
      </w:r>
      <w:r w:rsidR="006F6614" w:rsidRPr="00107F91">
        <w:rPr>
          <w:rFonts w:ascii="Times New Roman" w:hAnsi="Times New Roman"/>
          <w:sz w:val="24"/>
          <w:szCs w:val="24"/>
          <w:lang w:val="pt-BR"/>
        </w:rPr>
        <w:t xml:space="preserve"> em equipamentos urbanos da cidade e como tal estarem sujeitas a apropriações diversas que, por vezes, contrariam a lógica funcional que justifica sua existência.</w:t>
      </w:r>
    </w:p>
    <w:p w:rsidR="006F6614" w:rsidRPr="00107F91" w:rsidRDefault="006F6614" w:rsidP="0074069F">
      <w:pPr>
        <w:autoSpaceDE w:val="0"/>
        <w:autoSpaceDN w:val="0"/>
        <w:adjustRightInd w:val="0"/>
        <w:spacing w:after="0" w:line="240" w:lineRule="auto"/>
        <w:jc w:val="both"/>
        <w:rPr>
          <w:rFonts w:ascii="Times New Roman" w:hAnsi="Times New Roman"/>
          <w:sz w:val="24"/>
          <w:szCs w:val="24"/>
          <w:lang w:val="pt-BR"/>
        </w:rPr>
      </w:pPr>
    </w:p>
    <w:p w:rsidR="0074069F" w:rsidRPr="00107F91" w:rsidRDefault="0074069F" w:rsidP="0074069F">
      <w:pPr>
        <w:autoSpaceDE w:val="0"/>
        <w:autoSpaceDN w:val="0"/>
        <w:adjustRightInd w:val="0"/>
        <w:spacing w:after="0" w:line="240" w:lineRule="auto"/>
        <w:jc w:val="both"/>
        <w:rPr>
          <w:rFonts w:ascii="Times New Roman" w:hAnsi="Times New Roman"/>
          <w:sz w:val="24"/>
          <w:szCs w:val="24"/>
          <w:lang w:val="pt-BR"/>
        </w:rPr>
      </w:pPr>
      <w:r w:rsidRPr="00107F91">
        <w:rPr>
          <w:rFonts w:ascii="Times New Roman" w:hAnsi="Times New Roman"/>
          <w:b/>
          <w:sz w:val="24"/>
          <w:szCs w:val="24"/>
          <w:lang w:val="pt-BR"/>
        </w:rPr>
        <w:t xml:space="preserve">Palavras-chave: </w:t>
      </w:r>
      <w:r w:rsidRPr="00107F91">
        <w:rPr>
          <w:rFonts w:ascii="Times New Roman" w:hAnsi="Times New Roman"/>
          <w:sz w:val="24"/>
          <w:szCs w:val="24"/>
          <w:lang w:val="pt-BR"/>
        </w:rPr>
        <w:t>Espaço Urbano,</w:t>
      </w:r>
      <w:r w:rsidRPr="00107F91">
        <w:rPr>
          <w:rFonts w:ascii="Times New Roman" w:hAnsi="Times New Roman"/>
          <w:b/>
          <w:sz w:val="24"/>
          <w:szCs w:val="24"/>
          <w:lang w:val="pt-BR"/>
        </w:rPr>
        <w:t xml:space="preserve"> </w:t>
      </w:r>
      <w:r w:rsidRPr="00107F91">
        <w:rPr>
          <w:rFonts w:ascii="Times New Roman" w:hAnsi="Times New Roman"/>
          <w:sz w:val="24"/>
          <w:szCs w:val="24"/>
          <w:lang w:val="pt-BR"/>
        </w:rPr>
        <w:t>Equipamentos Urbanos,</w:t>
      </w:r>
      <w:r w:rsidRPr="00107F91">
        <w:rPr>
          <w:rFonts w:ascii="Times New Roman" w:hAnsi="Times New Roman"/>
          <w:b/>
          <w:sz w:val="24"/>
          <w:szCs w:val="24"/>
          <w:lang w:val="pt-BR"/>
        </w:rPr>
        <w:t xml:space="preserve"> </w:t>
      </w:r>
      <w:r w:rsidRPr="00107F91">
        <w:rPr>
          <w:rFonts w:ascii="Times New Roman" w:hAnsi="Times New Roman"/>
          <w:sz w:val="24"/>
          <w:szCs w:val="24"/>
          <w:lang w:val="pt-BR"/>
        </w:rPr>
        <w:t xml:space="preserve">Etnografia, Representações Sociais, Cultura Organizacional. </w:t>
      </w:r>
    </w:p>
    <w:p w:rsidR="00147DB9" w:rsidRPr="00107F91" w:rsidRDefault="00147DB9" w:rsidP="0074069F">
      <w:pPr>
        <w:autoSpaceDE w:val="0"/>
        <w:autoSpaceDN w:val="0"/>
        <w:adjustRightInd w:val="0"/>
        <w:spacing w:after="0" w:line="240" w:lineRule="auto"/>
        <w:jc w:val="both"/>
        <w:rPr>
          <w:rFonts w:ascii="Times New Roman" w:hAnsi="Times New Roman"/>
          <w:b/>
          <w:sz w:val="24"/>
          <w:szCs w:val="24"/>
          <w:lang w:val="pt-BR"/>
        </w:rPr>
      </w:pPr>
    </w:p>
    <w:p w:rsidR="00147DB9" w:rsidRPr="00107F91" w:rsidRDefault="00147DB9" w:rsidP="0074069F">
      <w:pPr>
        <w:autoSpaceDE w:val="0"/>
        <w:autoSpaceDN w:val="0"/>
        <w:adjustRightInd w:val="0"/>
        <w:spacing w:after="0" w:line="240" w:lineRule="auto"/>
        <w:jc w:val="both"/>
        <w:rPr>
          <w:rFonts w:ascii="Times New Roman" w:hAnsi="Times New Roman"/>
          <w:b/>
          <w:sz w:val="24"/>
          <w:szCs w:val="24"/>
          <w:lang w:val="pt-BR"/>
        </w:rPr>
      </w:pPr>
    </w:p>
    <w:p w:rsidR="00147DB9" w:rsidRPr="00107F91" w:rsidRDefault="00147DB9" w:rsidP="00147DB9">
      <w:pPr>
        <w:autoSpaceDE w:val="0"/>
        <w:autoSpaceDN w:val="0"/>
        <w:adjustRightInd w:val="0"/>
        <w:spacing w:after="0" w:line="240" w:lineRule="auto"/>
        <w:jc w:val="center"/>
        <w:rPr>
          <w:rFonts w:ascii="Times New Roman" w:hAnsi="Times New Roman"/>
          <w:b/>
          <w:sz w:val="24"/>
          <w:szCs w:val="24"/>
          <w:lang w:val="pt-BR"/>
        </w:rPr>
      </w:pPr>
      <w:r w:rsidRPr="00107F91">
        <w:rPr>
          <w:rFonts w:ascii="Times New Roman" w:hAnsi="Times New Roman"/>
          <w:b/>
          <w:sz w:val="24"/>
          <w:szCs w:val="24"/>
          <w:lang w:val="pt-BR"/>
        </w:rPr>
        <w:t>The organizational space and the city space: the various forms of physical and symbolic appropriation of a shopping center in Porto Alegre</w:t>
      </w:r>
    </w:p>
    <w:p w:rsidR="0074069F" w:rsidRPr="00107F91" w:rsidRDefault="0074069F" w:rsidP="0074069F">
      <w:pPr>
        <w:autoSpaceDE w:val="0"/>
        <w:autoSpaceDN w:val="0"/>
        <w:adjustRightInd w:val="0"/>
        <w:spacing w:after="0" w:line="240" w:lineRule="auto"/>
        <w:jc w:val="both"/>
        <w:rPr>
          <w:rFonts w:ascii="Times New Roman" w:hAnsi="Times New Roman"/>
          <w:b/>
          <w:sz w:val="24"/>
          <w:szCs w:val="24"/>
          <w:lang w:val="pt-BR"/>
        </w:rPr>
      </w:pPr>
    </w:p>
    <w:p w:rsidR="00147DB9" w:rsidRPr="00107F91" w:rsidRDefault="00147DB9" w:rsidP="0074069F">
      <w:pPr>
        <w:autoSpaceDE w:val="0"/>
        <w:autoSpaceDN w:val="0"/>
        <w:adjustRightInd w:val="0"/>
        <w:spacing w:after="0" w:line="240" w:lineRule="auto"/>
        <w:jc w:val="both"/>
        <w:rPr>
          <w:rFonts w:ascii="Times New Roman" w:hAnsi="Times New Roman"/>
          <w:b/>
          <w:sz w:val="24"/>
          <w:szCs w:val="24"/>
          <w:lang w:val="pt-BR"/>
        </w:rPr>
      </w:pPr>
    </w:p>
    <w:p w:rsidR="0074069F" w:rsidRPr="00107F91" w:rsidRDefault="0074069F" w:rsidP="0074069F">
      <w:pPr>
        <w:autoSpaceDE w:val="0"/>
        <w:autoSpaceDN w:val="0"/>
        <w:adjustRightInd w:val="0"/>
        <w:spacing w:after="0" w:line="240" w:lineRule="auto"/>
        <w:jc w:val="both"/>
        <w:rPr>
          <w:rFonts w:ascii="Times New Roman" w:hAnsi="Times New Roman"/>
          <w:b/>
          <w:sz w:val="24"/>
          <w:szCs w:val="24"/>
          <w:lang w:val="pt-BR"/>
        </w:rPr>
      </w:pPr>
      <w:r w:rsidRPr="00107F91">
        <w:rPr>
          <w:rFonts w:ascii="Times New Roman" w:hAnsi="Times New Roman"/>
          <w:b/>
          <w:sz w:val="24"/>
          <w:szCs w:val="24"/>
          <w:lang w:val="pt-BR"/>
        </w:rPr>
        <w:t xml:space="preserve">Abstract </w:t>
      </w:r>
    </w:p>
    <w:p w:rsidR="0074069F" w:rsidRPr="00107F91" w:rsidRDefault="0074069F" w:rsidP="0074069F">
      <w:pPr>
        <w:autoSpaceDE w:val="0"/>
        <w:autoSpaceDN w:val="0"/>
        <w:adjustRightInd w:val="0"/>
        <w:spacing w:after="0" w:line="240" w:lineRule="auto"/>
        <w:jc w:val="both"/>
        <w:rPr>
          <w:rFonts w:ascii="Times New Roman" w:hAnsi="Times New Roman"/>
          <w:b/>
          <w:sz w:val="24"/>
          <w:szCs w:val="24"/>
          <w:lang w:val="pt-BR"/>
        </w:rPr>
      </w:pPr>
    </w:p>
    <w:p w:rsidR="0074069F" w:rsidRPr="00107F91" w:rsidRDefault="006F6614" w:rsidP="0074069F">
      <w:pPr>
        <w:autoSpaceDE w:val="0"/>
        <w:autoSpaceDN w:val="0"/>
        <w:adjustRightInd w:val="0"/>
        <w:spacing w:after="0" w:line="240" w:lineRule="auto"/>
        <w:jc w:val="both"/>
        <w:rPr>
          <w:rFonts w:ascii="Times New Roman" w:hAnsi="Times New Roman"/>
          <w:sz w:val="24"/>
          <w:szCs w:val="24"/>
          <w:lang w:val="pt-BR"/>
        </w:rPr>
      </w:pPr>
      <w:r w:rsidRPr="00107F91">
        <w:rPr>
          <w:rFonts w:ascii="Times New Roman" w:hAnsi="Times New Roman"/>
          <w:sz w:val="24"/>
          <w:szCs w:val="24"/>
          <w:lang w:val="pt-BR"/>
        </w:rPr>
        <w:t>The aim of this work is to observe how the private space of an organization is appropriate as place of leisure and acquaintanceship of different social groups. Through an ethnographic research at a shopping center in the city of Porto Alegre, it was possible to see that th</w:t>
      </w:r>
      <w:r w:rsidR="00BA235E" w:rsidRPr="00107F91">
        <w:rPr>
          <w:rFonts w:ascii="Times New Roman" w:hAnsi="Times New Roman"/>
          <w:sz w:val="24"/>
          <w:szCs w:val="24"/>
          <w:lang w:val="pt-BR"/>
        </w:rPr>
        <w:t>is</w:t>
      </w:r>
      <w:r w:rsidRPr="00107F91">
        <w:rPr>
          <w:rFonts w:ascii="Times New Roman" w:hAnsi="Times New Roman"/>
          <w:sz w:val="24"/>
          <w:szCs w:val="24"/>
          <w:lang w:val="pt-BR"/>
        </w:rPr>
        <w:t xml:space="preserve"> organization shows itself vulnerable to movements of oncoming and </w:t>
      </w:r>
      <w:r w:rsidR="00BA235E" w:rsidRPr="00107F91">
        <w:rPr>
          <w:rFonts w:ascii="Times New Roman" w:hAnsi="Times New Roman"/>
          <w:sz w:val="24"/>
          <w:szCs w:val="24"/>
          <w:lang w:val="pt-BR"/>
        </w:rPr>
        <w:t>withdrawal by</w:t>
      </w:r>
      <w:r w:rsidRPr="00107F91">
        <w:rPr>
          <w:rFonts w:ascii="Times New Roman" w:hAnsi="Times New Roman"/>
          <w:sz w:val="24"/>
          <w:szCs w:val="24"/>
          <w:lang w:val="pt-BR"/>
        </w:rPr>
        <w:t xml:space="preserve"> certain segments of society, which </w:t>
      </w:r>
      <w:r w:rsidR="00BA235E" w:rsidRPr="00107F91">
        <w:rPr>
          <w:rFonts w:ascii="Times New Roman" w:hAnsi="Times New Roman"/>
          <w:sz w:val="24"/>
          <w:szCs w:val="24"/>
          <w:lang w:val="pt-BR"/>
        </w:rPr>
        <w:t>require alternatives for the</w:t>
      </w:r>
      <w:r w:rsidRPr="00107F91">
        <w:rPr>
          <w:rFonts w:ascii="Times New Roman" w:hAnsi="Times New Roman"/>
          <w:sz w:val="24"/>
          <w:szCs w:val="24"/>
          <w:lang w:val="pt-BR"/>
        </w:rPr>
        <w:t xml:space="preserve"> behavior rules </w:t>
      </w:r>
      <w:r w:rsidR="00BA235E" w:rsidRPr="00107F91">
        <w:rPr>
          <w:rFonts w:ascii="Times New Roman" w:hAnsi="Times New Roman"/>
          <w:sz w:val="24"/>
          <w:szCs w:val="24"/>
          <w:lang w:val="pt-BR"/>
        </w:rPr>
        <w:t>that are imposed to the site</w:t>
      </w:r>
      <w:r w:rsidRPr="00107F91">
        <w:rPr>
          <w:rFonts w:ascii="Times New Roman" w:hAnsi="Times New Roman"/>
          <w:sz w:val="24"/>
          <w:szCs w:val="24"/>
          <w:lang w:val="pt-BR"/>
        </w:rPr>
        <w:t xml:space="preserve">. Thus, the space has its organizational configuration conditioned by the economic relationship of consumption that justifies its existence, but also suffers the influence of social groups that circulate through the city. The relevance of this work to </w:t>
      </w:r>
      <w:r w:rsidR="00BA235E" w:rsidRPr="00107F91">
        <w:rPr>
          <w:rFonts w:ascii="Times New Roman" w:hAnsi="Times New Roman"/>
          <w:sz w:val="24"/>
          <w:szCs w:val="24"/>
          <w:lang w:val="pt-BR"/>
        </w:rPr>
        <w:t>organization studies is to elicit</w:t>
      </w:r>
      <w:r w:rsidRPr="00107F91">
        <w:rPr>
          <w:rFonts w:ascii="Times New Roman" w:hAnsi="Times New Roman"/>
          <w:sz w:val="24"/>
          <w:szCs w:val="24"/>
          <w:lang w:val="pt-BR"/>
        </w:rPr>
        <w:t xml:space="preserve"> </w:t>
      </w:r>
      <w:r w:rsidR="00BA235E" w:rsidRPr="00107F91">
        <w:rPr>
          <w:rFonts w:ascii="Times New Roman" w:hAnsi="Times New Roman"/>
          <w:sz w:val="24"/>
          <w:szCs w:val="24"/>
          <w:lang w:val="pt-BR"/>
        </w:rPr>
        <w:t xml:space="preserve">the reflection on </w:t>
      </w:r>
      <w:r w:rsidRPr="00107F91">
        <w:rPr>
          <w:rFonts w:ascii="Times New Roman" w:hAnsi="Times New Roman"/>
          <w:sz w:val="24"/>
          <w:szCs w:val="24"/>
          <w:lang w:val="pt-BR"/>
        </w:rPr>
        <w:t xml:space="preserve">organizations </w:t>
      </w:r>
      <w:r w:rsidR="00BA235E" w:rsidRPr="00107F91">
        <w:rPr>
          <w:rFonts w:ascii="Times New Roman" w:hAnsi="Times New Roman"/>
          <w:sz w:val="24"/>
          <w:szCs w:val="24"/>
          <w:lang w:val="pt-BR"/>
        </w:rPr>
        <w:t xml:space="preserve">as part of the </w:t>
      </w:r>
      <w:r w:rsidRPr="00107F91">
        <w:rPr>
          <w:rFonts w:ascii="Times New Roman" w:hAnsi="Times New Roman"/>
          <w:sz w:val="24"/>
          <w:szCs w:val="24"/>
          <w:lang w:val="pt-BR"/>
        </w:rPr>
        <w:t xml:space="preserve">urban infrastructure of the city and as such </w:t>
      </w:r>
      <w:r w:rsidR="00BA235E" w:rsidRPr="00107F91">
        <w:rPr>
          <w:rFonts w:ascii="Times New Roman" w:hAnsi="Times New Roman"/>
          <w:sz w:val="24"/>
          <w:szCs w:val="24"/>
          <w:lang w:val="pt-BR"/>
        </w:rPr>
        <w:t xml:space="preserve">they </w:t>
      </w:r>
      <w:r w:rsidRPr="00107F91">
        <w:rPr>
          <w:rFonts w:ascii="Times New Roman" w:hAnsi="Times New Roman"/>
          <w:sz w:val="24"/>
          <w:szCs w:val="24"/>
          <w:lang w:val="pt-BR"/>
        </w:rPr>
        <w:t xml:space="preserve">are subject to various appropriations that sometimes </w:t>
      </w:r>
      <w:r w:rsidR="00BA235E" w:rsidRPr="00107F91">
        <w:rPr>
          <w:rFonts w:ascii="Times New Roman" w:hAnsi="Times New Roman"/>
          <w:sz w:val="24"/>
          <w:szCs w:val="24"/>
          <w:lang w:val="pt-BR"/>
        </w:rPr>
        <w:t>contradict</w:t>
      </w:r>
      <w:r w:rsidRPr="00107F91">
        <w:rPr>
          <w:rFonts w:ascii="Times New Roman" w:hAnsi="Times New Roman"/>
          <w:sz w:val="24"/>
          <w:szCs w:val="24"/>
          <w:lang w:val="pt-BR"/>
        </w:rPr>
        <w:t xml:space="preserve"> the functional logic that justifies its existence.</w:t>
      </w:r>
    </w:p>
    <w:p w:rsidR="006F6614" w:rsidRPr="00107F91" w:rsidRDefault="006F6614" w:rsidP="0074069F">
      <w:pPr>
        <w:autoSpaceDE w:val="0"/>
        <w:autoSpaceDN w:val="0"/>
        <w:adjustRightInd w:val="0"/>
        <w:spacing w:after="0" w:line="240" w:lineRule="auto"/>
        <w:jc w:val="both"/>
        <w:rPr>
          <w:rFonts w:ascii="Times New Roman" w:hAnsi="Times New Roman"/>
          <w:b/>
          <w:sz w:val="24"/>
          <w:szCs w:val="24"/>
          <w:lang w:val="pt-BR"/>
        </w:rPr>
      </w:pPr>
    </w:p>
    <w:p w:rsidR="0074069F" w:rsidRPr="00107F91" w:rsidRDefault="0074069F" w:rsidP="0074069F">
      <w:pPr>
        <w:autoSpaceDE w:val="0"/>
        <w:autoSpaceDN w:val="0"/>
        <w:adjustRightInd w:val="0"/>
        <w:spacing w:after="0" w:line="240" w:lineRule="auto"/>
        <w:jc w:val="both"/>
        <w:rPr>
          <w:rFonts w:ascii="Times New Roman" w:hAnsi="Times New Roman"/>
          <w:b/>
          <w:sz w:val="24"/>
          <w:szCs w:val="24"/>
          <w:lang w:val="pt-BR"/>
        </w:rPr>
      </w:pPr>
      <w:r w:rsidRPr="00107F91">
        <w:rPr>
          <w:rFonts w:ascii="Times New Roman" w:hAnsi="Times New Roman"/>
          <w:b/>
          <w:sz w:val="24"/>
          <w:szCs w:val="24"/>
          <w:lang w:val="pt-BR"/>
        </w:rPr>
        <w:t xml:space="preserve">Key-words: </w:t>
      </w:r>
      <w:r w:rsidRPr="00107F91">
        <w:rPr>
          <w:rFonts w:ascii="Times New Roman" w:hAnsi="Times New Roman"/>
          <w:sz w:val="24"/>
          <w:szCs w:val="24"/>
          <w:lang w:val="pt-BR"/>
        </w:rPr>
        <w:t>Urban Space, Urban Equipment, Ethnography, Social Representations, Organizational Culture.</w:t>
      </w:r>
    </w:p>
    <w:p w:rsidR="0074069F" w:rsidRPr="00107F91" w:rsidRDefault="0074069F" w:rsidP="0074069F">
      <w:pPr>
        <w:autoSpaceDE w:val="0"/>
        <w:autoSpaceDN w:val="0"/>
        <w:adjustRightInd w:val="0"/>
        <w:spacing w:after="0" w:line="240" w:lineRule="auto"/>
        <w:jc w:val="both"/>
        <w:rPr>
          <w:rFonts w:ascii="Times New Roman" w:hAnsi="Times New Roman"/>
          <w:b/>
          <w:sz w:val="24"/>
          <w:szCs w:val="24"/>
          <w:lang w:val="pt-BR"/>
        </w:rPr>
      </w:pPr>
    </w:p>
    <w:p w:rsidR="0074069F" w:rsidRPr="00107F91" w:rsidRDefault="0074069F" w:rsidP="0074069F">
      <w:pPr>
        <w:autoSpaceDE w:val="0"/>
        <w:autoSpaceDN w:val="0"/>
        <w:adjustRightInd w:val="0"/>
        <w:spacing w:after="0" w:line="240" w:lineRule="auto"/>
        <w:jc w:val="both"/>
        <w:rPr>
          <w:rFonts w:ascii="Times New Roman" w:hAnsi="Times New Roman"/>
          <w:b/>
          <w:sz w:val="24"/>
          <w:szCs w:val="24"/>
          <w:lang w:val="pt-BR"/>
        </w:rPr>
      </w:pPr>
    </w:p>
    <w:p w:rsidR="0074069F" w:rsidRPr="00107F91" w:rsidRDefault="0074069F" w:rsidP="0074069F">
      <w:pPr>
        <w:autoSpaceDE w:val="0"/>
        <w:autoSpaceDN w:val="0"/>
        <w:adjustRightInd w:val="0"/>
        <w:spacing w:after="0" w:line="240" w:lineRule="auto"/>
        <w:jc w:val="both"/>
        <w:rPr>
          <w:rFonts w:ascii="Times New Roman" w:hAnsi="Times New Roman"/>
          <w:b/>
          <w:sz w:val="24"/>
          <w:szCs w:val="24"/>
          <w:lang w:val="pt-BR"/>
        </w:rPr>
      </w:pPr>
    </w:p>
    <w:p w:rsidR="0074069F" w:rsidRPr="00107F91" w:rsidRDefault="0074069F" w:rsidP="0074069F">
      <w:pPr>
        <w:autoSpaceDE w:val="0"/>
        <w:autoSpaceDN w:val="0"/>
        <w:adjustRightInd w:val="0"/>
        <w:spacing w:after="0" w:line="240" w:lineRule="auto"/>
        <w:jc w:val="both"/>
        <w:rPr>
          <w:rFonts w:ascii="Times New Roman" w:hAnsi="Times New Roman"/>
          <w:b/>
          <w:sz w:val="24"/>
          <w:szCs w:val="24"/>
          <w:lang w:val="pt-BR"/>
        </w:rPr>
      </w:pPr>
    </w:p>
    <w:p w:rsidR="0074069F" w:rsidRPr="00107F91" w:rsidRDefault="0074069F" w:rsidP="0074069F">
      <w:pPr>
        <w:autoSpaceDE w:val="0"/>
        <w:autoSpaceDN w:val="0"/>
        <w:adjustRightInd w:val="0"/>
        <w:spacing w:after="0" w:line="240" w:lineRule="auto"/>
        <w:jc w:val="both"/>
        <w:rPr>
          <w:rFonts w:ascii="Times New Roman" w:hAnsi="Times New Roman"/>
          <w:b/>
          <w:sz w:val="24"/>
          <w:szCs w:val="24"/>
          <w:lang w:val="pt-BR"/>
        </w:rPr>
      </w:pPr>
    </w:p>
    <w:p w:rsidR="0074069F" w:rsidRPr="00107F91" w:rsidRDefault="0074069F" w:rsidP="0074069F">
      <w:pPr>
        <w:autoSpaceDE w:val="0"/>
        <w:autoSpaceDN w:val="0"/>
        <w:adjustRightInd w:val="0"/>
        <w:spacing w:after="0" w:line="360" w:lineRule="auto"/>
        <w:jc w:val="both"/>
        <w:rPr>
          <w:rFonts w:ascii="Times New Roman" w:hAnsi="Times New Roman"/>
          <w:b/>
          <w:bCs/>
          <w:sz w:val="24"/>
          <w:szCs w:val="24"/>
          <w:lang w:val="pt-BR"/>
        </w:rPr>
      </w:pPr>
      <w:r w:rsidRPr="00107F91">
        <w:rPr>
          <w:rFonts w:ascii="Times New Roman" w:hAnsi="Times New Roman"/>
          <w:b/>
          <w:bCs/>
          <w:sz w:val="24"/>
          <w:szCs w:val="24"/>
          <w:lang w:val="pt-BR"/>
        </w:rPr>
        <w:t>1 Introdução</w:t>
      </w:r>
    </w:p>
    <w:p w:rsidR="0074069F" w:rsidRPr="00107F91" w:rsidRDefault="0074069F" w:rsidP="0074069F">
      <w:pPr>
        <w:autoSpaceDE w:val="0"/>
        <w:autoSpaceDN w:val="0"/>
        <w:adjustRightInd w:val="0"/>
        <w:spacing w:after="0" w:line="360" w:lineRule="auto"/>
        <w:jc w:val="both"/>
        <w:rPr>
          <w:rFonts w:ascii="Times New Roman" w:hAnsi="Times New Roman"/>
          <w:b/>
          <w:bCs/>
          <w:sz w:val="24"/>
          <w:szCs w:val="24"/>
          <w:lang w:val="pt-BR"/>
        </w:rPr>
      </w:pP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A dinâmica das cidades é caracterizada pela interação das pessoas com os equipamentos urbanos. O trânsito pelos espaços, as paradas significativas e os usos dados aos locais de convivência configuram os circuitos dos cidadãos pela urbe, os quais contam sobre estilos de vida, identidades e grupos sociais de vinculação. Neste cenário, as organizações desempenham papel importante ao servirem de intermediárias entre a população da cidade e os espaços urbanos. Públicas ou privadas, as organizações especificam funções para os lugares, conferem-lhes valor de uso e possibilitam o acesso dos cidadãos a bens e serviços. Relacionadas aos equipamentos urbanos essenciais, tais como hospitais, escolas e estabelecimentos comerciais, as organizações se inserem nos percursos das pessoas em busca daquilo que precisam e traduzem o exercício de práticas sociais dos indivíduos na sociedade urbana.</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As questões relativas à conexão entre as organizações e o espaço urbano assinalam a íntima relação entre as cidades contemporâneas e a economia capitalista. A produção do espaço da urbe não se dá de modo homogêneo, mas sim em resposta aos movimentos de fragmentação social da população citadina. Tal processo, que resulta no aprofundamento das diferenças identitárias, propicia a microterritorialização da cidade em função do consumo de bens econômicos e culturais que se relacionam às práticas sociais de grupos diversos. </w:t>
      </w:r>
      <w:r w:rsidR="00107F91" w:rsidRPr="00107F91">
        <w:rPr>
          <w:rFonts w:ascii="Times New Roman" w:hAnsi="Times New Roman"/>
          <w:sz w:val="24"/>
          <w:szCs w:val="24"/>
          <w:lang w:val="pt-BR"/>
        </w:rPr>
        <w:t xml:space="preserve">As </w:t>
      </w:r>
      <w:r w:rsidR="00107F91">
        <w:rPr>
          <w:rFonts w:ascii="Times New Roman" w:hAnsi="Times New Roman"/>
          <w:sz w:val="24"/>
          <w:szCs w:val="24"/>
          <w:lang w:val="pt-BR"/>
        </w:rPr>
        <w:t>o</w:t>
      </w:r>
      <w:r w:rsidR="00107F91" w:rsidRPr="00107F91">
        <w:rPr>
          <w:rFonts w:ascii="Times New Roman" w:hAnsi="Times New Roman"/>
          <w:sz w:val="24"/>
          <w:szCs w:val="24"/>
          <w:lang w:val="pt-BR"/>
        </w:rPr>
        <w:t>rganizações, enquanto mediadoras entre os usos e funções do espaço urbano e a população da cidade, procuram estabelecer, através do posicionamento mercadológico, a homogeneização dos comportamentos em relação aos locais públicos, mas a dinâmica das vivências e expressões espontâneas dos diversos grupos sociais elaboram novas formas de interação com os ambientes.</w:t>
      </w:r>
      <w:r w:rsidRPr="00107F91">
        <w:rPr>
          <w:rFonts w:ascii="Times New Roman" w:hAnsi="Times New Roman"/>
          <w:sz w:val="24"/>
          <w:szCs w:val="24"/>
          <w:lang w:val="pt-BR"/>
        </w:rPr>
        <w:t xml:space="preserve"> Daí a necessidade de atentar para o cotidiano urbano como foco de produção de conflitos entre normas e práticas sociais, que resultam em apropriações espaciais por vezes contraditórias e por outras concordantes com as condições estabelecidas para os contatos sociais nas cidades.</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Neste trabalho, buscamos contextualizar os percursos das pessoas pelo espaço urbano, assumindo a seguinte questão de pesquisa: como as dinâmicas de grupos sociais na cidade interferem nos usos e funções pretendidos para as organizações que nela se inserem? O objetivo ao qual nos propomos é observar como o espaço privado de uma organização é apropriado enquanto equipamento de lazer e local de convivência por grupos sociais diversos, e como tais </w:t>
      </w:r>
      <w:r w:rsidRPr="00107F91">
        <w:rPr>
          <w:rFonts w:ascii="Times New Roman" w:hAnsi="Times New Roman"/>
          <w:sz w:val="24"/>
          <w:szCs w:val="24"/>
          <w:lang w:val="pt-BR"/>
        </w:rPr>
        <w:lastRenderedPageBreak/>
        <w:t xml:space="preserve">grupos percebem diferentemente o lugar e fazem dele usos distintos, que extrapolam os limites inicialmente estabelecidos para o dado empreendimento. Nossa investigação de caráter etnográfico teve lugar em um centro comercial na cidade de Porto Alegre, identificado como </w:t>
      </w:r>
      <w:r w:rsidRPr="00107F91">
        <w:rPr>
          <w:rFonts w:ascii="Times New Roman" w:hAnsi="Times New Roman"/>
          <w:i/>
          <w:sz w:val="24"/>
          <w:szCs w:val="24"/>
          <w:lang w:val="pt-BR"/>
        </w:rPr>
        <w:t>Gama</w:t>
      </w:r>
      <w:r w:rsidRPr="00107F91">
        <w:rPr>
          <w:rFonts w:ascii="Times New Roman" w:hAnsi="Times New Roman"/>
          <w:sz w:val="24"/>
          <w:szCs w:val="24"/>
          <w:lang w:val="pt-BR"/>
        </w:rPr>
        <w:t>, que se notabiliza no cenário urbano da capital gaúcha por ter congregado, ao longo do tempo, grupos sociais diversos em termos de práticas sociais, estilos de vida, faixa etária, classe social e orientação sexual.</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Para nos aproximarmos dos frequentadores deste espaço, tentamos captar a interligação entre as categorias de articulação e uso do espaço propostas por Magnani (2002), tais como </w:t>
      </w:r>
      <w:r w:rsidRPr="00107F91">
        <w:rPr>
          <w:rFonts w:ascii="Times New Roman" w:hAnsi="Times New Roman"/>
          <w:iCs/>
          <w:sz w:val="24"/>
          <w:szCs w:val="24"/>
          <w:lang w:val="pt-BR"/>
        </w:rPr>
        <w:t>manchas</w:t>
      </w:r>
      <w:r w:rsidRPr="00107F91">
        <w:rPr>
          <w:rFonts w:ascii="Times New Roman" w:hAnsi="Times New Roman"/>
          <w:sz w:val="24"/>
          <w:szCs w:val="24"/>
          <w:lang w:val="pt-BR"/>
        </w:rPr>
        <w:t xml:space="preserve">, </w:t>
      </w:r>
      <w:r w:rsidRPr="00107F91">
        <w:rPr>
          <w:rFonts w:ascii="Times New Roman" w:hAnsi="Times New Roman"/>
          <w:iCs/>
          <w:sz w:val="24"/>
          <w:szCs w:val="24"/>
          <w:lang w:val="pt-BR"/>
        </w:rPr>
        <w:t>pedaços</w:t>
      </w:r>
      <w:r w:rsidRPr="00107F91">
        <w:rPr>
          <w:rFonts w:ascii="Times New Roman" w:hAnsi="Times New Roman"/>
          <w:sz w:val="24"/>
          <w:szCs w:val="24"/>
          <w:lang w:val="pt-BR"/>
        </w:rPr>
        <w:t xml:space="preserve">, </w:t>
      </w:r>
      <w:r w:rsidRPr="00107F91">
        <w:rPr>
          <w:rFonts w:ascii="Times New Roman" w:hAnsi="Times New Roman"/>
          <w:iCs/>
          <w:sz w:val="24"/>
          <w:szCs w:val="24"/>
          <w:lang w:val="pt-BR"/>
        </w:rPr>
        <w:t>trajetos e circuitos</w:t>
      </w:r>
      <w:r w:rsidRPr="00107F91">
        <w:rPr>
          <w:rFonts w:ascii="Times New Roman" w:hAnsi="Times New Roman"/>
          <w:sz w:val="24"/>
          <w:szCs w:val="24"/>
          <w:lang w:val="pt-BR"/>
        </w:rPr>
        <w:t xml:space="preserve">, de modo a permitir que os grupos identificados sejam vistos de forma mais abrangente e em relação uns com os outros, especificamente no ponto onde todos os circuitos se encontram: o espaço no Centro Comercial </w:t>
      </w:r>
      <w:r w:rsidRPr="00107F91">
        <w:rPr>
          <w:rFonts w:ascii="Times New Roman" w:hAnsi="Times New Roman"/>
          <w:i/>
          <w:iCs/>
          <w:sz w:val="24"/>
          <w:szCs w:val="24"/>
          <w:lang w:val="pt-BR"/>
        </w:rPr>
        <w:t>Gama</w:t>
      </w:r>
      <w:r w:rsidRPr="00107F91">
        <w:rPr>
          <w:rFonts w:ascii="Times New Roman" w:hAnsi="Times New Roman"/>
          <w:sz w:val="24"/>
          <w:szCs w:val="24"/>
          <w:lang w:val="pt-BR"/>
        </w:rPr>
        <w:t xml:space="preserve">. Tratamos a questão dos vínculos simbólicos a certos equipamentos urbanos como parte dos esforços de diferentes grupos sociais para se apropriarem de bens econômicos ou culturais através dos quais podem afirmar estilos de vida (BOURDIEU, 2007; 2011). Através destas abordagens teóricas, pretendemos entender mais profundamente as razões que fizeram com que a referida organização fosse apropriada enquanto ponto de parada de circuitos diferentes que ali se interceptam. A relevância deste trabalho para os estudos organizacionais está em trazer à reflexão o fato das organizações se </w:t>
      </w:r>
      <w:r w:rsidR="00107F91" w:rsidRPr="00107F91">
        <w:rPr>
          <w:rFonts w:ascii="Times New Roman" w:hAnsi="Times New Roman"/>
          <w:sz w:val="24"/>
          <w:szCs w:val="24"/>
          <w:lang w:val="pt-BR"/>
        </w:rPr>
        <w:t>constituírem</w:t>
      </w:r>
      <w:r w:rsidRPr="00107F91">
        <w:rPr>
          <w:rFonts w:ascii="Times New Roman" w:hAnsi="Times New Roman"/>
          <w:sz w:val="24"/>
          <w:szCs w:val="24"/>
          <w:lang w:val="pt-BR"/>
        </w:rPr>
        <w:t xml:space="preserve"> em equipamentos urbanos da cidade e como tal estarem sujeitas a apropriações diversas que, por vezes, contrariam a lógica funcional que justifica sua existência.</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Este estudo está estruturado nos tópicos que se seguem. Primeiramente, apresentamos uma discussão teórica sobre os espaços públicos da cidade e as suas formas de ocupação e apropriação por grupos sociais urbanos. Depois, apresentamos como o método etnográfico foi utilizado para captar informações pertinentes e fornecer bases para a interpretação dos elementos simbólicos importantes para a reflexão pretendida. A seguir, apresentamos os achados de campo relacionados às características dos principais circuitos que incluem o Centro Comercial </w:t>
      </w:r>
      <w:r w:rsidRPr="00107F91">
        <w:rPr>
          <w:rFonts w:ascii="Times New Roman" w:hAnsi="Times New Roman"/>
          <w:i/>
          <w:iCs/>
          <w:sz w:val="24"/>
          <w:szCs w:val="24"/>
          <w:lang w:val="pt-BR"/>
        </w:rPr>
        <w:t xml:space="preserve">Gama </w:t>
      </w:r>
      <w:r w:rsidRPr="00107F91">
        <w:rPr>
          <w:rFonts w:ascii="Times New Roman" w:hAnsi="Times New Roman"/>
          <w:sz w:val="24"/>
          <w:szCs w:val="24"/>
          <w:lang w:val="pt-BR"/>
        </w:rPr>
        <w:t>como ponto de parada e encontro para grupos diversos no espaço societário. Por fim, apresentamos as considerações finais, que articulam as teorias estudadas e as descobertas do campo com as contribuições para os estudos organizacionais.</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p>
    <w:p w:rsidR="0074069F" w:rsidRPr="00107F91" w:rsidRDefault="0074069F" w:rsidP="0074069F">
      <w:pPr>
        <w:autoSpaceDE w:val="0"/>
        <w:autoSpaceDN w:val="0"/>
        <w:adjustRightInd w:val="0"/>
        <w:spacing w:after="0" w:line="360" w:lineRule="auto"/>
        <w:jc w:val="both"/>
        <w:rPr>
          <w:rFonts w:ascii="Times New Roman" w:hAnsi="Times New Roman"/>
          <w:b/>
          <w:bCs/>
          <w:sz w:val="24"/>
          <w:szCs w:val="24"/>
          <w:lang w:val="pt-BR"/>
        </w:rPr>
      </w:pPr>
      <w:r w:rsidRPr="00107F91">
        <w:rPr>
          <w:rFonts w:ascii="Times New Roman" w:hAnsi="Times New Roman"/>
          <w:b/>
          <w:bCs/>
          <w:sz w:val="24"/>
          <w:szCs w:val="24"/>
          <w:lang w:val="pt-BR"/>
        </w:rPr>
        <w:t>2 Os Espaços da Cidade: Construções Teóricas</w:t>
      </w:r>
    </w:p>
    <w:p w:rsidR="0074069F" w:rsidRPr="00107F91" w:rsidRDefault="0074069F" w:rsidP="0074069F">
      <w:pPr>
        <w:autoSpaceDE w:val="0"/>
        <w:autoSpaceDN w:val="0"/>
        <w:adjustRightInd w:val="0"/>
        <w:spacing w:after="0" w:line="360" w:lineRule="auto"/>
        <w:jc w:val="both"/>
        <w:rPr>
          <w:rFonts w:ascii="Times New Roman" w:hAnsi="Times New Roman"/>
          <w:b/>
          <w:bCs/>
          <w:sz w:val="24"/>
          <w:szCs w:val="24"/>
          <w:lang w:val="pt-BR"/>
        </w:rPr>
      </w:pPr>
    </w:p>
    <w:p w:rsidR="0074069F" w:rsidRPr="00107F91" w:rsidRDefault="0074069F" w:rsidP="0074069F">
      <w:pPr>
        <w:autoSpaceDE w:val="0"/>
        <w:autoSpaceDN w:val="0"/>
        <w:adjustRightInd w:val="0"/>
        <w:spacing w:after="0" w:line="360" w:lineRule="auto"/>
        <w:jc w:val="both"/>
        <w:rPr>
          <w:rFonts w:ascii="Times New Roman" w:hAnsi="Times New Roman"/>
          <w:b/>
          <w:bCs/>
          <w:sz w:val="24"/>
          <w:szCs w:val="24"/>
          <w:lang w:val="pt-BR"/>
        </w:rPr>
      </w:pPr>
      <w:r w:rsidRPr="00107F91">
        <w:rPr>
          <w:rFonts w:ascii="Times New Roman" w:hAnsi="Times New Roman"/>
          <w:b/>
          <w:bCs/>
          <w:sz w:val="24"/>
          <w:szCs w:val="24"/>
          <w:lang w:val="pt-BR"/>
        </w:rPr>
        <w:lastRenderedPageBreak/>
        <w:t>2.1 Usos e ocupações dos espaços públicos</w:t>
      </w:r>
    </w:p>
    <w:p w:rsidR="0074069F" w:rsidRPr="00107F91" w:rsidRDefault="0074069F" w:rsidP="0074069F">
      <w:pPr>
        <w:autoSpaceDE w:val="0"/>
        <w:autoSpaceDN w:val="0"/>
        <w:adjustRightInd w:val="0"/>
        <w:spacing w:after="0" w:line="360" w:lineRule="auto"/>
        <w:jc w:val="both"/>
        <w:rPr>
          <w:rFonts w:ascii="Times New Roman" w:hAnsi="Times New Roman"/>
          <w:b/>
          <w:bCs/>
          <w:sz w:val="24"/>
          <w:szCs w:val="24"/>
          <w:lang w:val="pt-BR"/>
        </w:rPr>
      </w:pP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b/>
          <w:bCs/>
          <w:sz w:val="24"/>
          <w:szCs w:val="24"/>
          <w:lang w:val="pt-BR"/>
        </w:rPr>
        <w:tab/>
      </w:r>
      <w:r w:rsidRPr="00107F91">
        <w:rPr>
          <w:rFonts w:ascii="Times New Roman" w:hAnsi="Times New Roman"/>
          <w:bCs/>
          <w:sz w:val="24"/>
          <w:szCs w:val="24"/>
          <w:lang w:val="pt-BR"/>
        </w:rPr>
        <w:t xml:space="preserve">A abordagem analítica escolhida para tratar o espaço da cidade encontra-se amparada na compreensão da urbe como o espaço onde </w:t>
      </w:r>
      <w:r w:rsidRPr="00107F91">
        <w:rPr>
          <w:rFonts w:ascii="Times New Roman" w:hAnsi="Times New Roman"/>
          <w:sz w:val="24"/>
          <w:szCs w:val="24"/>
          <w:lang w:val="pt-BR"/>
        </w:rPr>
        <w:t>os indivíduos assumem o papel de “sujeitos públicos”, capazes de construir sua autoconsciência na interação dialética que estabelecem com a coletividade. As cidades são, assim, lugares de passagem pelo outro, ou seja, do reconhecimento de formas diferentes de estar no mundo, que se tornam estáveis quando referenciadas em relação às práticas que lhes são características (MAYOL, 1986).</w:t>
      </w:r>
      <w:r w:rsidRPr="00107F91">
        <w:rPr>
          <w:rFonts w:ascii="Times New Roman" w:hAnsi="Times New Roman"/>
          <w:bCs/>
          <w:sz w:val="24"/>
          <w:szCs w:val="24"/>
          <w:lang w:val="pt-BR"/>
        </w:rPr>
        <w:t xml:space="preserve"> </w:t>
      </w:r>
      <w:r w:rsidRPr="00107F91">
        <w:rPr>
          <w:rFonts w:ascii="Times New Roman" w:hAnsi="Times New Roman"/>
          <w:sz w:val="24"/>
          <w:szCs w:val="24"/>
          <w:lang w:val="pt-BR"/>
        </w:rPr>
        <w:t>Estas se apresentam como processos repetitivos, através dos quais o espaço da cidade é apropriado por seus usuários. A ocupação física produz engajamentos corporais que demarcam a presença e a pertença aos ambientes comuns e criam vínculos identitários para indivíduos e grupos.</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A concepção moderna da cidade está relacionada ao espaço público funcional, comum, cujo uso é orientado por normas impessoais do convívio civilizado. A ideia do convívio civilizado, por sua vez, refere-se à capacidade social, no espaço público, de reunir diferenças, permitir a mútua observação, o diálogo e a co-presença, minimizando a manifestação de conflitos e interesses antagônicos que as práticas dos diferentes grupos sociais no espaço urbano podem propiciar (SOBARZO, 2006). A cidade é, afinal, um espaço de desigualdades, visto que exprime a organização sócio-espacial do sistema capitalista. Nela, reúnem-se diferentes tipos de famílias ou grupos de trabalhadores que se distinguem, de acordo com os recursos de que dispõem para fazer frente a seus gastos (ABRAMO, 2007). A distribuição desses recursos – que se apresentam de forma concreta enquanto bens econômicos ou culturais – é desigual e deriva de lutas simbólicas cujo pretexto é a imposição de estilos de vida legítimos sob o emblema de uma “classe” (BOURDIEU, 2011, p. 233). </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A convivência civilizada entre os diversos grupos não pressupõe, necessariamente, aceitação e respeito mútuos e sim a normatização de seus comportamentos, à medida que os indivíduos renunciam de seus interesses particulares em favor do cumprimento do contrato social que viabiliza a vida cotidiana (MAYOL, 1986). Os usos do espaço público são caracterizados pelo estabelecimento de normas consensuais para os usos e apropriações e a observância das mesmas assegura direitos inscritos na definição ampla de </w:t>
      </w:r>
      <w:r w:rsidRPr="00107F91">
        <w:rPr>
          <w:rFonts w:ascii="Times New Roman" w:hAnsi="Times New Roman"/>
          <w:i/>
          <w:sz w:val="24"/>
          <w:szCs w:val="24"/>
          <w:lang w:val="pt-BR"/>
        </w:rPr>
        <w:t>cidadania</w:t>
      </w:r>
      <w:r w:rsidRPr="00107F91">
        <w:rPr>
          <w:rFonts w:ascii="Times New Roman" w:hAnsi="Times New Roman"/>
          <w:sz w:val="24"/>
          <w:szCs w:val="24"/>
          <w:lang w:val="pt-BR"/>
        </w:rPr>
        <w:t xml:space="preserve">. É notório, contudo, que essas normas sejam promulgadas conforme os interesses daqueles grupos que detém o poder de impor, em alguma medida, sobre os demais as disposições relacionadas às suas práticas </w:t>
      </w:r>
      <w:r w:rsidRPr="00107F91">
        <w:rPr>
          <w:rFonts w:ascii="Times New Roman" w:hAnsi="Times New Roman"/>
          <w:sz w:val="24"/>
          <w:szCs w:val="24"/>
          <w:lang w:val="pt-BR"/>
        </w:rPr>
        <w:lastRenderedPageBreak/>
        <w:t xml:space="preserve">corriqueiras. Disso decorre que o </w:t>
      </w:r>
      <w:r w:rsidRPr="00107F91">
        <w:rPr>
          <w:rFonts w:ascii="Times New Roman" w:hAnsi="Times New Roman"/>
          <w:i/>
          <w:sz w:val="24"/>
          <w:szCs w:val="24"/>
          <w:lang w:val="pt-BR"/>
        </w:rPr>
        <w:t>consenso</w:t>
      </w:r>
      <w:r w:rsidRPr="00107F91">
        <w:rPr>
          <w:rFonts w:ascii="Times New Roman" w:hAnsi="Times New Roman"/>
          <w:sz w:val="24"/>
          <w:szCs w:val="24"/>
          <w:lang w:val="pt-BR"/>
        </w:rPr>
        <w:t xml:space="preserve"> acerca da utilização do espaço público é resultado das lutas simbólicas entre classes sociais (BOURDIEU, 2007) e que também a ideia de cidadania se insere nesse contexto de disputas, estando, na contemporaneidade, fortemente vinculada à questão do consumo (TASCHNER, 2010). </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O modo de funcionamento da cidade, em seus diversos microterritórios e equipamentos funcionais, estabelece a diferenciação e a organização das identidades sociais que se proliferam no contexto urbano, bem como opera a sua distribuição física pelo espaço. As dinâmicas </w:t>
      </w:r>
      <w:r w:rsidR="00E54FAE" w:rsidRPr="00107F91">
        <w:rPr>
          <w:rFonts w:ascii="Times New Roman" w:hAnsi="Times New Roman"/>
          <w:sz w:val="24"/>
          <w:szCs w:val="24"/>
          <w:lang w:val="pt-BR"/>
        </w:rPr>
        <w:t>da vida na urbe</w:t>
      </w:r>
      <w:r w:rsidRPr="00107F91">
        <w:rPr>
          <w:rFonts w:ascii="Times New Roman" w:hAnsi="Times New Roman"/>
          <w:sz w:val="24"/>
          <w:szCs w:val="24"/>
          <w:lang w:val="pt-BR"/>
        </w:rPr>
        <w:t xml:space="preserve"> condicionam práticas, modos de ocupação e fluxos de circulação resultantes da diferença de capitais econômicos e sociais (BOURDIEU, 2011), mas a utilização de um mesmo espaço por grupos diversos é um imperativo que obriga o confronto entre diferentes estilos de vida. Afinal, a relativa escassez de serviços e equipamentos urbanos essenciais pode fazer com que grupos diversos sejam obrigados a compartilhar de frações do espaço da cidade. É o caso das vias públicas, como ruas e avenidas que interligam regiões, ou como os bairros centrais que reúnem os principais serviços e organizações </w:t>
      </w:r>
      <w:r w:rsidR="0049379E" w:rsidRPr="00107F91">
        <w:rPr>
          <w:rFonts w:ascii="Times New Roman" w:hAnsi="Times New Roman"/>
          <w:sz w:val="24"/>
          <w:szCs w:val="24"/>
          <w:lang w:val="pt-BR"/>
        </w:rPr>
        <w:t>econômicas necessárias ao funcionamento</w:t>
      </w:r>
      <w:r w:rsidRPr="00107F91">
        <w:rPr>
          <w:rFonts w:ascii="Times New Roman" w:hAnsi="Times New Roman"/>
          <w:sz w:val="24"/>
          <w:szCs w:val="24"/>
          <w:lang w:val="pt-BR"/>
        </w:rPr>
        <w:t xml:space="preserve"> cidade. Nesses espaços, o encontro de indivíduos que incorporam estilos de vida diversos evidencia quão diferentes podem ser as maneiras através das quais os grupos sociais interagem e se relacionam com os ambientes públicos. </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Isso quer dizer que os espaços da cidade, embora sejam abertos e acessíveis a todos os grupos sociais, estão orientados por normas tácitas ou explícitas de comportamento que acabam por funcionar como senhas de acesso. De acordo com Sennett (1998), o espaço público moderno é marcado pelo individualismo extremado que leva ao intimismo e às vivências fragmentadas. Os lugares de uso comum dos cidadãos são normatizados de modo a não aceitarem a diversidade de usos e a expressão de experiências individuais. O revés desta organização excessiva é que os ambientes públicos são atacados constantemente por diversos microcontextos de privatizações ilícitas, quando certos grupos sociais conquistam para si a apropriação de parte dos lugares de uso comum da sociedade, ao redor do qual estabelecem relações de convivência e cordialidade entre iguais (SENNETT, 1998). Nestes cenários específicos, as relações instrumentais que caracterizam a cultura urbana (OLIVEN, 1987) cedem lugar para os contatos pessoais e às afetividades, subvertendo os usos formais dos ambientes públicos.</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Assim, observa-se a privatização progressiva do espaço público, definida por Mayol (1986, p. 42) como: “um dispositivo prático que tem por função garantir uma solução de </w:t>
      </w:r>
      <w:r w:rsidRPr="00107F91">
        <w:rPr>
          <w:rFonts w:ascii="Times New Roman" w:hAnsi="Times New Roman"/>
          <w:sz w:val="24"/>
          <w:szCs w:val="24"/>
          <w:lang w:val="pt-BR"/>
        </w:rPr>
        <w:lastRenderedPageBreak/>
        <w:t>continuidade entre aquilo que é mais íntimo (o espaço privado da residência) e o que é mais desconhecido (o conjunto da cidade ou mesmo, por extensão, o resto do mundo)”. A privatização dos espaços urbanos é encorajada pela “dinâmica do campo no qual os recursos se produzem, reproduzem e circulam” (BOURDIEU, 2011, p. 233), capaz de criar dinâmicas de exclusão que produzem cidades tão segmentadas quantas forem as classes que coexistem no mesmo cenário urbano. A privatização do espaço público tende a expressar uma configuração relativamente homogênea, na qual grupos sociais assemelhados nos termos das práticas que desempenham conviveriam na mesma área ou em áreas contíguas, de modo a forçar a segregação espacial dos diferentes. Deste modo, a urbe comporta várias dimensões que se apresentam diferentemente aos habitantes organizados em grupos de acordo com seus estilos de vid</w:t>
      </w:r>
      <w:r w:rsidR="00EF0E80" w:rsidRPr="00107F91">
        <w:rPr>
          <w:rFonts w:ascii="Times New Roman" w:hAnsi="Times New Roman"/>
          <w:sz w:val="24"/>
          <w:szCs w:val="24"/>
          <w:lang w:val="pt-BR"/>
        </w:rPr>
        <w:t>a.</w:t>
      </w:r>
      <w:r w:rsidRPr="00107F91">
        <w:rPr>
          <w:rFonts w:ascii="Times New Roman" w:hAnsi="Times New Roman"/>
          <w:sz w:val="24"/>
          <w:szCs w:val="24"/>
          <w:lang w:val="pt-BR"/>
        </w:rPr>
        <w:t xml:space="preserve"> </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Além da disciplina institucional produzida por normas de comportamento, a orientação para o consumo das organizações privadas também se caracteriza como uma barreira à aproximação de certos grupos desprovidos de capital econômico e/ ou cultural. Tem-se assim que a ideia de cidadania, outrora definida como “uma espécie de contraponto à estrutura de classes sociais” (TASCHNER, 2010, p. 48), por integrar as pessoas em comunidades e assegurar-lhes igualdade de direitos, assume outros contornos ao relacionar-se com o consumo enquanto forma primordial de se afirmar identidades. Na vida que tem lugar nas cidades contemporâneas, o consumo - especialmente o de determinados itens – é um mecanismo de integração social, no sentid</w:t>
      </w:r>
      <w:r w:rsidR="0049379E" w:rsidRPr="00107F91">
        <w:rPr>
          <w:rFonts w:ascii="Times New Roman" w:hAnsi="Times New Roman"/>
          <w:sz w:val="24"/>
          <w:szCs w:val="24"/>
          <w:lang w:val="pt-BR"/>
        </w:rPr>
        <w:t>o de que a posse de</w:t>
      </w:r>
      <w:r w:rsidRPr="00107F91">
        <w:rPr>
          <w:rFonts w:ascii="Times New Roman" w:hAnsi="Times New Roman"/>
          <w:sz w:val="24"/>
          <w:szCs w:val="24"/>
          <w:lang w:val="pt-BR"/>
        </w:rPr>
        <w:t xml:space="preserve"> pr</w:t>
      </w:r>
      <w:r w:rsidR="0049379E" w:rsidRPr="00107F91">
        <w:rPr>
          <w:rFonts w:ascii="Times New Roman" w:hAnsi="Times New Roman"/>
          <w:sz w:val="24"/>
          <w:szCs w:val="24"/>
          <w:lang w:val="pt-BR"/>
        </w:rPr>
        <w:t>odutos e o acesso a</w:t>
      </w:r>
      <w:r w:rsidRPr="00107F91">
        <w:rPr>
          <w:rFonts w:ascii="Times New Roman" w:hAnsi="Times New Roman"/>
          <w:sz w:val="24"/>
          <w:szCs w:val="24"/>
          <w:lang w:val="pt-BR"/>
        </w:rPr>
        <w:t xml:space="preserve"> serviços são instrumentos para a construção e reforço de vínculos identitários e, em decorrência, para o reconhecimento de um indivíduo como cidadão (TASCHNER, 2010).</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Diante disso, temos que as formas de convivência propiciadas pelo espaço público urbano são diversas. Ao mesmo tempo em que se configuram como fragmentos normatizados, fruto da “funcionalidade econômica e da especialização de atividades e da agregação social” (COSTA, 2007, p. 108), também abrigam diferenças de identidade e comportamento relacionados às práticas que caracterizam os grupos sociais, as quais escapam, muitas vezes, aos usos inicialmente pretendidos para os equipamentos urbanos da cidade, ao inseri-los em contextos de privatizações progressivas. As normas, tácitas ou explícitas, orientadas ou não pela prerrogativa do consumo, visam impedir que algumas das práticas que singularizam os grupos sociais sejam exercidas livremente no espaço público e, deste modo, interromper os movimentos de apropriação que tornam o espaço público uma extensão do espaço privado. Todavia, observa-se </w:t>
      </w:r>
      <w:r w:rsidRPr="00107F91">
        <w:rPr>
          <w:rFonts w:ascii="Times New Roman" w:hAnsi="Times New Roman"/>
          <w:sz w:val="24"/>
          <w:szCs w:val="24"/>
          <w:lang w:val="pt-BR"/>
        </w:rPr>
        <w:lastRenderedPageBreak/>
        <w:t>que, apesar dos planos de uso pretendidos para os espaços da cidade, muitas formas de expressão de estilos de vida demarcam regularidades, tendendo a notabilizar certos espaços, ao redor dos quais se configuram os chamados circuitos urbanos a serem elucidados no próximo item.</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p>
    <w:p w:rsidR="0074069F" w:rsidRPr="00107F91" w:rsidRDefault="0074069F" w:rsidP="0074069F">
      <w:pPr>
        <w:autoSpaceDE w:val="0"/>
        <w:autoSpaceDN w:val="0"/>
        <w:adjustRightInd w:val="0"/>
        <w:spacing w:after="0" w:line="360" w:lineRule="auto"/>
        <w:jc w:val="both"/>
        <w:rPr>
          <w:rFonts w:ascii="Times New Roman" w:hAnsi="Times New Roman"/>
          <w:b/>
          <w:bCs/>
          <w:sz w:val="24"/>
          <w:szCs w:val="24"/>
          <w:lang w:val="pt-BR"/>
        </w:rPr>
      </w:pPr>
      <w:r w:rsidRPr="00107F91">
        <w:rPr>
          <w:rFonts w:ascii="Times New Roman" w:hAnsi="Times New Roman"/>
          <w:b/>
          <w:bCs/>
          <w:sz w:val="24"/>
          <w:szCs w:val="24"/>
          <w:lang w:val="pt-BR"/>
        </w:rPr>
        <w:t>2.2 Circuitos urbanos: pedaços, manchas e trajetos</w:t>
      </w:r>
    </w:p>
    <w:p w:rsidR="0074069F" w:rsidRPr="00107F91" w:rsidRDefault="0074069F" w:rsidP="0074069F">
      <w:pPr>
        <w:autoSpaceDE w:val="0"/>
        <w:autoSpaceDN w:val="0"/>
        <w:adjustRightInd w:val="0"/>
        <w:spacing w:after="0" w:line="360" w:lineRule="auto"/>
        <w:jc w:val="both"/>
        <w:rPr>
          <w:rFonts w:ascii="Times New Roman" w:hAnsi="Times New Roman"/>
          <w:b/>
          <w:bCs/>
          <w:sz w:val="24"/>
          <w:szCs w:val="24"/>
          <w:lang w:val="pt-BR"/>
        </w:rPr>
      </w:pP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A apropriação dos espaços, portanto, não pode se dar no sentido da privatização plena do que é público, já que o compartilhar dos mesmos ambientes por grupos diversos força a segmentação e a diferenciação das formas de classificação dos lugares urbanos – que perdem a associação imediata com o “público” e a “rua”, ou com o “privado” e a “casa” –, e ganham nuances diversas que estabelecem tais lugares enquanto pontos estratégicos nos </w:t>
      </w:r>
      <w:r w:rsidRPr="00107F91">
        <w:rPr>
          <w:rFonts w:ascii="Times New Roman" w:hAnsi="Times New Roman"/>
          <w:i/>
          <w:iCs/>
          <w:sz w:val="24"/>
          <w:szCs w:val="24"/>
          <w:lang w:val="pt-BR"/>
        </w:rPr>
        <w:t>pedaços</w:t>
      </w:r>
      <w:r w:rsidRPr="00107F91">
        <w:rPr>
          <w:rFonts w:ascii="Times New Roman" w:hAnsi="Times New Roman"/>
          <w:sz w:val="24"/>
          <w:szCs w:val="24"/>
          <w:lang w:val="pt-BR"/>
        </w:rPr>
        <w:t xml:space="preserve">, </w:t>
      </w:r>
      <w:r w:rsidRPr="00107F91">
        <w:rPr>
          <w:rFonts w:ascii="Times New Roman" w:hAnsi="Times New Roman"/>
          <w:i/>
          <w:iCs/>
          <w:sz w:val="24"/>
          <w:szCs w:val="24"/>
          <w:lang w:val="pt-BR"/>
        </w:rPr>
        <w:t>manchas</w:t>
      </w:r>
      <w:r w:rsidRPr="00107F91">
        <w:rPr>
          <w:rFonts w:ascii="Times New Roman" w:hAnsi="Times New Roman"/>
          <w:sz w:val="24"/>
          <w:szCs w:val="24"/>
          <w:lang w:val="pt-BR"/>
        </w:rPr>
        <w:t xml:space="preserve">, </w:t>
      </w:r>
      <w:r w:rsidRPr="00107F91">
        <w:rPr>
          <w:rFonts w:ascii="Times New Roman" w:hAnsi="Times New Roman"/>
          <w:i/>
          <w:iCs/>
          <w:sz w:val="24"/>
          <w:szCs w:val="24"/>
          <w:lang w:val="pt-BR"/>
        </w:rPr>
        <w:t xml:space="preserve">trajetos </w:t>
      </w:r>
      <w:r w:rsidRPr="00107F91">
        <w:rPr>
          <w:rFonts w:ascii="Times New Roman" w:hAnsi="Times New Roman"/>
          <w:sz w:val="24"/>
          <w:szCs w:val="24"/>
          <w:lang w:val="pt-BR"/>
        </w:rPr>
        <w:t xml:space="preserve">e </w:t>
      </w:r>
      <w:r w:rsidRPr="00107F91">
        <w:rPr>
          <w:rFonts w:ascii="Times New Roman" w:hAnsi="Times New Roman"/>
          <w:i/>
          <w:iCs/>
          <w:sz w:val="24"/>
          <w:szCs w:val="24"/>
          <w:lang w:val="pt-BR"/>
        </w:rPr>
        <w:t xml:space="preserve">circuitos </w:t>
      </w:r>
      <w:r w:rsidRPr="00107F91">
        <w:rPr>
          <w:rFonts w:ascii="Times New Roman" w:hAnsi="Times New Roman"/>
          <w:sz w:val="24"/>
          <w:szCs w:val="24"/>
          <w:lang w:val="pt-BR"/>
        </w:rPr>
        <w:t xml:space="preserve">(MAGNANI, 1984, 1996, 2002, 2005) da cidade, e introduzem a leitura das características físicas e da historia de um espaço específico no texto das práticas que caracterizam os grupos sociais. </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Os grupos sociais diversos criam vínculos representativos com a cidade – ou segmento espacial fragmentado, como ruas, praças ou lugares privados, tal qual o Centro Comercial </w:t>
      </w:r>
      <w:r w:rsidRPr="00107F91">
        <w:rPr>
          <w:rFonts w:ascii="Times New Roman" w:hAnsi="Times New Roman"/>
          <w:i/>
          <w:iCs/>
          <w:sz w:val="24"/>
          <w:szCs w:val="24"/>
          <w:lang w:val="pt-BR"/>
        </w:rPr>
        <w:t xml:space="preserve">Gama </w:t>
      </w:r>
      <w:r w:rsidRPr="00107F91">
        <w:rPr>
          <w:rFonts w:ascii="Times New Roman" w:hAnsi="Times New Roman"/>
          <w:sz w:val="24"/>
          <w:szCs w:val="24"/>
          <w:lang w:val="pt-BR"/>
        </w:rPr>
        <w:t xml:space="preserve">–, que se torna ponto de referência para distinguir seus frequentadores como pertencentes a uma rede de relações especiais. Aos espaços assim constituídos, Magnani (1984, p. 138) dá o nome de </w:t>
      </w:r>
      <w:r w:rsidRPr="00107F91">
        <w:rPr>
          <w:rFonts w:ascii="Times New Roman" w:hAnsi="Times New Roman"/>
          <w:i/>
          <w:iCs/>
          <w:sz w:val="24"/>
          <w:szCs w:val="24"/>
          <w:lang w:val="pt-BR"/>
        </w:rPr>
        <w:t>pedaço</w:t>
      </w:r>
      <w:r w:rsidR="00AC0137" w:rsidRPr="00107F91">
        <w:rPr>
          <w:rFonts w:ascii="Times New Roman" w:hAnsi="Times New Roman"/>
          <w:sz w:val="24"/>
          <w:szCs w:val="24"/>
          <w:lang w:val="pt-BR"/>
        </w:rPr>
        <w:t>, e os caracteriza como</w:t>
      </w:r>
      <w:r w:rsidRPr="00107F91">
        <w:rPr>
          <w:rFonts w:ascii="Times New Roman" w:hAnsi="Times New Roman"/>
          <w:sz w:val="24"/>
          <w:szCs w:val="24"/>
          <w:lang w:val="pt-BR"/>
        </w:rPr>
        <w:t xml:space="preserve"> intermediário</w:t>
      </w:r>
      <w:r w:rsidR="00AC0137" w:rsidRPr="00107F91">
        <w:rPr>
          <w:rFonts w:ascii="Times New Roman" w:hAnsi="Times New Roman"/>
          <w:sz w:val="24"/>
          <w:szCs w:val="24"/>
          <w:lang w:val="pt-BR"/>
        </w:rPr>
        <w:t>s</w:t>
      </w:r>
      <w:r w:rsidRPr="00107F91">
        <w:rPr>
          <w:rFonts w:ascii="Times New Roman" w:hAnsi="Times New Roman"/>
          <w:sz w:val="24"/>
          <w:szCs w:val="24"/>
          <w:lang w:val="pt-BR"/>
        </w:rPr>
        <w:t xml:space="preserve"> entre “o privado (a casa) e o público, onde se desenvolve uma sociabilidade básica, mais ampla que a fundada nos laços familiares, porém mais densa, significativa e estável que as relações formais e individualizadas impostas pela sociedade”. O </w:t>
      </w:r>
      <w:r w:rsidRPr="00107F91">
        <w:rPr>
          <w:rFonts w:ascii="Times New Roman" w:hAnsi="Times New Roman"/>
          <w:iCs/>
          <w:sz w:val="24"/>
          <w:szCs w:val="24"/>
          <w:lang w:val="pt-BR"/>
        </w:rPr>
        <w:t>pedaço</w:t>
      </w:r>
      <w:r w:rsidRPr="00107F91">
        <w:rPr>
          <w:rFonts w:ascii="Times New Roman" w:hAnsi="Times New Roman"/>
          <w:i/>
          <w:iCs/>
          <w:sz w:val="24"/>
          <w:szCs w:val="24"/>
          <w:lang w:val="pt-BR"/>
        </w:rPr>
        <w:t xml:space="preserve"> </w:t>
      </w:r>
      <w:r w:rsidRPr="00107F91">
        <w:rPr>
          <w:rFonts w:ascii="Times New Roman" w:hAnsi="Times New Roman"/>
          <w:sz w:val="24"/>
          <w:szCs w:val="24"/>
          <w:lang w:val="pt-BR"/>
        </w:rPr>
        <w:t xml:space="preserve">descreve uma forma particular de relação social e apropriação do espaço. É simultaneamente resultado de práticas coletivas e condição para o seu exercício e fruição (MAGNANI, 1996); é o domínio físico do conjunto de pessoas que compartilham de práticas sociais e comportamentos semelhantes. </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Outra forma de apropriação do espaço, quando se trata de lugares que funcionam como ponto de referência para um número mais diversificado de frequentadores, é a </w:t>
      </w:r>
      <w:r w:rsidRPr="00107F91">
        <w:rPr>
          <w:rFonts w:ascii="Times New Roman" w:hAnsi="Times New Roman"/>
          <w:i/>
          <w:iCs/>
          <w:sz w:val="24"/>
          <w:szCs w:val="24"/>
          <w:lang w:val="pt-BR"/>
        </w:rPr>
        <w:t>mancha</w:t>
      </w:r>
      <w:r w:rsidRPr="00107F91">
        <w:rPr>
          <w:rFonts w:ascii="Times New Roman" w:hAnsi="Times New Roman"/>
          <w:sz w:val="24"/>
          <w:szCs w:val="24"/>
          <w:lang w:val="pt-BR"/>
        </w:rPr>
        <w:t xml:space="preserve">. Sua base física é mais ampla, permitindo a circulação de pessoas oriundas de procedências diversas. As </w:t>
      </w:r>
      <w:r w:rsidRPr="00107F91">
        <w:rPr>
          <w:rFonts w:ascii="Times New Roman" w:hAnsi="Times New Roman"/>
          <w:iCs/>
          <w:sz w:val="24"/>
          <w:szCs w:val="24"/>
          <w:lang w:val="pt-BR"/>
        </w:rPr>
        <w:t>manchas</w:t>
      </w:r>
      <w:r w:rsidRPr="00107F91">
        <w:rPr>
          <w:rFonts w:ascii="Times New Roman" w:hAnsi="Times New Roman"/>
          <w:i/>
          <w:iCs/>
          <w:sz w:val="24"/>
          <w:szCs w:val="24"/>
          <w:lang w:val="pt-BR"/>
        </w:rPr>
        <w:t xml:space="preserve"> </w:t>
      </w:r>
      <w:r w:rsidRPr="00107F91">
        <w:rPr>
          <w:rFonts w:ascii="Times New Roman" w:hAnsi="Times New Roman"/>
          <w:sz w:val="24"/>
          <w:szCs w:val="24"/>
          <w:lang w:val="pt-BR"/>
        </w:rPr>
        <w:t xml:space="preserve">são áreas contíguas no espaço urbano, dotadas de equipamentos que viabilizam as atividades ou práticas cotidianas. De acordo com Magnani (1996), as marcas dessas duas formas de apropriação e uso do espaço – </w:t>
      </w:r>
      <w:r w:rsidRPr="00107F91">
        <w:rPr>
          <w:rFonts w:ascii="Times New Roman" w:hAnsi="Times New Roman"/>
          <w:iCs/>
          <w:sz w:val="24"/>
          <w:szCs w:val="24"/>
          <w:lang w:val="pt-BR"/>
        </w:rPr>
        <w:t xml:space="preserve">pedaço </w:t>
      </w:r>
      <w:r w:rsidRPr="00107F91">
        <w:rPr>
          <w:rFonts w:ascii="Times New Roman" w:hAnsi="Times New Roman"/>
          <w:sz w:val="24"/>
          <w:szCs w:val="24"/>
          <w:lang w:val="pt-BR"/>
        </w:rPr>
        <w:t xml:space="preserve">e </w:t>
      </w:r>
      <w:r w:rsidRPr="00107F91">
        <w:rPr>
          <w:rFonts w:ascii="Times New Roman" w:hAnsi="Times New Roman"/>
          <w:iCs/>
          <w:sz w:val="24"/>
          <w:szCs w:val="24"/>
          <w:lang w:val="pt-BR"/>
        </w:rPr>
        <w:t>mancha</w:t>
      </w:r>
      <w:r w:rsidRPr="00107F91">
        <w:rPr>
          <w:rFonts w:ascii="Times New Roman" w:hAnsi="Times New Roman"/>
          <w:i/>
          <w:iCs/>
          <w:sz w:val="24"/>
          <w:szCs w:val="24"/>
          <w:lang w:val="pt-BR"/>
        </w:rPr>
        <w:t xml:space="preserve"> </w:t>
      </w:r>
      <w:r w:rsidRPr="00107F91">
        <w:rPr>
          <w:rFonts w:ascii="Times New Roman" w:hAnsi="Times New Roman"/>
          <w:sz w:val="24"/>
          <w:szCs w:val="24"/>
          <w:lang w:val="pt-BR"/>
        </w:rPr>
        <w:t xml:space="preserve">– na paisagem mais ampla da cidade são </w:t>
      </w:r>
      <w:r w:rsidRPr="00107F91">
        <w:rPr>
          <w:rFonts w:ascii="Times New Roman" w:hAnsi="Times New Roman"/>
          <w:sz w:val="24"/>
          <w:szCs w:val="24"/>
          <w:lang w:val="pt-BR"/>
        </w:rPr>
        <w:lastRenderedPageBreak/>
        <w:t xml:space="preserve">diferentes. No primeiro caso, no qual o determinante são as relações que se estabelecem entre seus membros, pelo compartilhar de estilos de vida afins, o espaço enquanto ponto de referência é restrito, interessando mais a seus </w:t>
      </w:r>
      <w:r w:rsidRPr="00107F91">
        <w:rPr>
          <w:rFonts w:ascii="Times New Roman" w:hAnsi="Times New Roman"/>
          <w:i/>
          <w:iCs/>
          <w:sz w:val="24"/>
          <w:szCs w:val="24"/>
          <w:lang w:val="pt-BR"/>
        </w:rPr>
        <w:t>habitués</w:t>
      </w:r>
      <w:r w:rsidRPr="00107F91">
        <w:rPr>
          <w:rFonts w:ascii="Times New Roman" w:hAnsi="Times New Roman"/>
          <w:sz w:val="24"/>
          <w:szCs w:val="24"/>
          <w:lang w:val="pt-BR"/>
        </w:rPr>
        <w:t xml:space="preserve">. Com facilidade muda-se de ponto, quando então se leva junto o </w:t>
      </w:r>
      <w:r w:rsidRPr="00107F91">
        <w:rPr>
          <w:rFonts w:ascii="Times New Roman" w:hAnsi="Times New Roman"/>
          <w:iCs/>
          <w:sz w:val="24"/>
          <w:szCs w:val="24"/>
          <w:lang w:val="pt-BR"/>
        </w:rPr>
        <w:t>pedaço</w:t>
      </w:r>
      <w:r w:rsidRPr="00107F91">
        <w:rPr>
          <w:rFonts w:ascii="Times New Roman" w:hAnsi="Times New Roman"/>
          <w:sz w:val="24"/>
          <w:szCs w:val="24"/>
          <w:lang w:val="pt-BR"/>
        </w:rPr>
        <w:t xml:space="preserve">. No que diz respeito às </w:t>
      </w:r>
      <w:r w:rsidRPr="00107F91">
        <w:rPr>
          <w:rFonts w:ascii="Times New Roman" w:hAnsi="Times New Roman"/>
          <w:iCs/>
          <w:sz w:val="24"/>
          <w:szCs w:val="24"/>
          <w:lang w:val="pt-BR"/>
        </w:rPr>
        <w:t>manchas</w:t>
      </w:r>
      <w:r w:rsidRPr="00107F91">
        <w:rPr>
          <w:rFonts w:ascii="Times New Roman" w:hAnsi="Times New Roman"/>
          <w:sz w:val="24"/>
          <w:szCs w:val="24"/>
          <w:lang w:val="pt-BR"/>
        </w:rPr>
        <w:t>, importa a implantação mais estável tanto na paisagem urbana quanto no imaginário social. As atividades que oferecem e as práticas que propiciam são resultado das relações entre os equipamentos, o que faz das manchas referenciais físicos, visíveis e reconhecíveis para um grande número de usuários.</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Para o usuário habitual, o </w:t>
      </w:r>
      <w:r w:rsidRPr="00107F91">
        <w:rPr>
          <w:rFonts w:ascii="Times New Roman" w:hAnsi="Times New Roman"/>
          <w:i/>
          <w:iCs/>
          <w:sz w:val="24"/>
          <w:szCs w:val="24"/>
          <w:lang w:val="pt-BR"/>
        </w:rPr>
        <w:t xml:space="preserve">trajeto </w:t>
      </w:r>
      <w:r w:rsidRPr="00107F91">
        <w:rPr>
          <w:rFonts w:ascii="Times New Roman" w:hAnsi="Times New Roman"/>
          <w:sz w:val="24"/>
          <w:szCs w:val="24"/>
          <w:lang w:val="pt-BR"/>
        </w:rPr>
        <w:t xml:space="preserve">é um espaço familiar que pressupõe objetivos, marcos de parada e pontos de interseção, a partir não apenas da presença ou ausência de equipamentos e estruturas físicas, mas desses elementos em relação com a prática cotidiana daqueles que usam o espaço (MAGNANI, 1996). Através dos </w:t>
      </w:r>
      <w:r w:rsidRPr="00107F91">
        <w:rPr>
          <w:rFonts w:ascii="Times New Roman" w:hAnsi="Times New Roman"/>
          <w:iCs/>
          <w:sz w:val="24"/>
          <w:szCs w:val="24"/>
          <w:lang w:val="pt-BR"/>
        </w:rPr>
        <w:t>trajetos</w:t>
      </w:r>
      <w:r w:rsidRPr="00107F91">
        <w:rPr>
          <w:rFonts w:ascii="Times New Roman" w:hAnsi="Times New Roman"/>
          <w:sz w:val="24"/>
          <w:szCs w:val="24"/>
          <w:lang w:val="pt-BR"/>
        </w:rPr>
        <w:t xml:space="preserve">, eles interagem com a cidade a procura de elementos que sejam válidos para a construção e afirmação de suas identidades e, assim, constituem circuitos representativos para a definição dos seus posicionamentos no contexto social. Os </w:t>
      </w:r>
      <w:r w:rsidRPr="00107F91">
        <w:rPr>
          <w:rFonts w:ascii="Times New Roman" w:hAnsi="Times New Roman"/>
          <w:i/>
          <w:iCs/>
          <w:sz w:val="24"/>
          <w:szCs w:val="24"/>
          <w:lang w:val="pt-BR"/>
        </w:rPr>
        <w:t>circuitos</w:t>
      </w:r>
      <w:r w:rsidRPr="00107F91">
        <w:rPr>
          <w:rFonts w:ascii="Times New Roman" w:hAnsi="Times New Roman"/>
          <w:sz w:val="24"/>
          <w:szCs w:val="24"/>
          <w:lang w:val="pt-BR"/>
        </w:rPr>
        <w:t xml:space="preserve"> “descrevem o exercício de uma prática ou a oferta de determinado serviço por meio de estabelecimentos, equipamentos e espaços que não mantém entre si uma relação de contiguidade espacial, sendo reconhecida em seu conjunto pelos usuários habituais” (MAGNANI, 2002, p. 23). </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Os </w:t>
      </w:r>
      <w:r w:rsidRPr="00107F91">
        <w:rPr>
          <w:rFonts w:ascii="Times New Roman" w:hAnsi="Times New Roman"/>
          <w:i/>
          <w:iCs/>
          <w:sz w:val="24"/>
          <w:szCs w:val="24"/>
          <w:lang w:val="pt-BR"/>
        </w:rPr>
        <w:t xml:space="preserve">circuitos </w:t>
      </w:r>
      <w:r w:rsidRPr="00107F91">
        <w:rPr>
          <w:rFonts w:ascii="Times New Roman" w:hAnsi="Times New Roman"/>
          <w:sz w:val="24"/>
          <w:szCs w:val="24"/>
          <w:lang w:val="pt-BR"/>
        </w:rPr>
        <w:t xml:space="preserve">não se apresentam como sequência de espaços fisicamente ligados, mas funcionam como amálgama simbólico que une indivíduos a espaços, estabelecimentos e equipamentos urbanos. Assim, é provável que apenas os usuários possam compreender a totalidade do circuito, que se constitui enquanto desdobramento dos percursos físicos que ligam os pontos de interesse para os diferentes grupos sociais. Os circuitos aparecem como uma categoria capaz de dar conta de um regime de trocas e encontros no contexto mais amplo e diversificado da cidade, e pode englobar </w:t>
      </w:r>
      <w:r w:rsidRPr="00107F91">
        <w:rPr>
          <w:rFonts w:ascii="Times New Roman" w:hAnsi="Times New Roman"/>
          <w:i/>
          <w:iCs/>
          <w:sz w:val="24"/>
          <w:szCs w:val="24"/>
          <w:lang w:val="pt-BR"/>
        </w:rPr>
        <w:t>manchas</w:t>
      </w:r>
      <w:r w:rsidRPr="00107F91">
        <w:rPr>
          <w:rFonts w:ascii="Times New Roman" w:hAnsi="Times New Roman"/>
          <w:sz w:val="24"/>
          <w:szCs w:val="24"/>
          <w:lang w:val="pt-BR"/>
        </w:rPr>
        <w:t xml:space="preserve">, </w:t>
      </w:r>
      <w:r w:rsidRPr="00107F91">
        <w:rPr>
          <w:rFonts w:ascii="Times New Roman" w:hAnsi="Times New Roman"/>
          <w:i/>
          <w:iCs/>
          <w:sz w:val="24"/>
          <w:szCs w:val="24"/>
          <w:lang w:val="pt-BR"/>
        </w:rPr>
        <w:t xml:space="preserve">pedaços </w:t>
      </w:r>
      <w:r w:rsidRPr="00107F91">
        <w:rPr>
          <w:rFonts w:ascii="Times New Roman" w:hAnsi="Times New Roman"/>
          <w:sz w:val="24"/>
          <w:szCs w:val="24"/>
          <w:lang w:val="pt-BR"/>
        </w:rPr>
        <w:t xml:space="preserve">e </w:t>
      </w:r>
      <w:r w:rsidRPr="00107F91">
        <w:rPr>
          <w:rFonts w:ascii="Times New Roman" w:hAnsi="Times New Roman"/>
          <w:i/>
          <w:iCs/>
          <w:sz w:val="24"/>
          <w:szCs w:val="24"/>
          <w:lang w:val="pt-BR"/>
        </w:rPr>
        <w:t xml:space="preserve">trajetos </w:t>
      </w:r>
      <w:r w:rsidRPr="00107F91">
        <w:rPr>
          <w:rFonts w:ascii="Times New Roman" w:hAnsi="Times New Roman"/>
          <w:sz w:val="24"/>
          <w:szCs w:val="24"/>
          <w:lang w:val="pt-BR"/>
        </w:rPr>
        <w:t>particularizados (MAGNANI, 2005).</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A noção de circuito, que reúne ao seu entorno estabelecimentos, espaços, e equipamentos caracterizados pelo exercício de determinada prática ou oferta de determinado serviço, será importante para caracterizarmos os grupos sociais que convergem ao Centro Comercial </w:t>
      </w:r>
      <w:r w:rsidRPr="00107F91">
        <w:rPr>
          <w:rFonts w:ascii="Times New Roman" w:hAnsi="Times New Roman"/>
          <w:i/>
          <w:iCs/>
          <w:sz w:val="24"/>
          <w:szCs w:val="24"/>
          <w:lang w:val="pt-BR"/>
        </w:rPr>
        <w:t>Gama</w:t>
      </w:r>
      <w:r w:rsidRPr="00107F91">
        <w:rPr>
          <w:rFonts w:ascii="Times New Roman" w:hAnsi="Times New Roman"/>
          <w:sz w:val="24"/>
          <w:szCs w:val="24"/>
          <w:lang w:val="pt-BR"/>
        </w:rPr>
        <w:t xml:space="preserve">. Definimos, portanto, diferentes circuitos de acordo com as características de seus frequentadores e as vinculações que estabelecem com a referida organização. Temos quatro grupos sociais, em seus respectivos circuitos, relacionados com o espaço, a saber: o grupo </w:t>
      </w:r>
      <w:r w:rsidRPr="00107F91">
        <w:rPr>
          <w:rFonts w:ascii="Times New Roman" w:hAnsi="Times New Roman"/>
          <w:i/>
          <w:iCs/>
          <w:sz w:val="24"/>
          <w:szCs w:val="24"/>
          <w:lang w:val="pt-BR"/>
        </w:rPr>
        <w:t>cult</w:t>
      </w:r>
      <w:r w:rsidRPr="00107F91">
        <w:rPr>
          <w:rFonts w:ascii="Times New Roman" w:hAnsi="Times New Roman"/>
          <w:sz w:val="24"/>
          <w:szCs w:val="24"/>
          <w:lang w:val="pt-BR"/>
        </w:rPr>
        <w:t xml:space="preserve">; o grupo </w:t>
      </w:r>
      <w:r w:rsidRPr="00107F91">
        <w:rPr>
          <w:rFonts w:ascii="Times New Roman" w:hAnsi="Times New Roman"/>
          <w:i/>
          <w:iCs/>
          <w:sz w:val="24"/>
          <w:szCs w:val="24"/>
          <w:lang w:val="pt-BR"/>
        </w:rPr>
        <w:t xml:space="preserve">homossexual </w:t>
      </w:r>
      <w:r w:rsidRPr="00107F91">
        <w:rPr>
          <w:rFonts w:ascii="Times New Roman" w:hAnsi="Times New Roman"/>
          <w:i/>
          <w:iCs/>
          <w:sz w:val="24"/>
          <w:szCs w:val="24"/>
          <w:lang w:val="pt-BR"/>
        </w:rPr>
        <w:lastRenderedPageBreak/>
        <w:t>maduro</w:t>
      </w:r>
      <w:r w:rsidRPr="00107F91">
        <w:rPr>
          <w:rFonts w:ascii="Times New Roman" w:hAnsi="Times New Roman"/>
          <w:sz w:val="24"/>
          <w:szCs w:val="24"/>
          <w:lang w:val="pt-BR"/>
        </w:rPr>
        <w:t xml:space="preserve">; os grupos jovens, que se subdividem em </w:t>
      </w:r>
      <w:r w:rsidRPr="00107F91">
        <w:rPr>
          <w:rFonts w:ascii="Times New Roman" w:hAnsi="Times New Roman"/>
          <w:i/>
          <w:sz w:val="24"/>
          <w:szCs w:val="24"/>
          <w:lang w:val="pt-BR"/>
        </w:rPr>
        <w:t xml:space="preserve">homossexual jovem, </w:t>
      </w:r>
      <w:r w:rsidRPr="00107F91">
        <w:rPr>
          <w:rFonts w:ascii="Times New Roman" w:hAnsi="Times New Roman"/>
          <w:i/>
          <w:iCs/>
          <w:sz w:val="24"/>
          <w:szCs w:val="24"/>
          <w:lang w:val="pt-BR"/>
        </w:rPr>
        <w:t xml:space="preserve">punk </w:t>
      </w:r>
      <w:r w:rsidRPr="00107F91">
        <w:rPr>
          <w:rFonts w:ascii="Times New Roman" w:hAnsi="Times New Roman"/>
          <w:i/>
          <w:sz w:val="24"/>
          <w:szCs w:val="24"/>
          <w:lang w:val="pt-BR"/>
        </w:rPr>
        <w:t xml:space="preserve">e </w:t>
      </w:r>
      <w:r w:rsidRPr="00107F91">
        <w:rPr>
          <w:rFonts w:ascii="Times New Roman" w:hAnsi="Times New Roman"/>
          <w:i/>
          <w:iCs/>
          <w:sz w:val="24"/>
          <w:szCs w:val="24"/>
          <w:lang w:val="pt-BR"/>
        </w:rPr>
        <w:t>emo</w:t>
      </w:r>
      <w:r w:rsidRPr="00107F91">
        <w:rPr>
          <w:rFonts w:ascii="Times New Roman" w:hAnsi="Times New Roman"/>
          <w:sz w:val="24"/>
          <w:szCs w:val="24"/>
          <w:lang w:val="pt-BR"/>
        </w:rPr>
        <w:t xml:space="preserve">; e, o grupo </w:t>
      </w:r>
      <w:r w:rsidRPr="00107F91">
        <w:rPr>
          <w:rFonts w:ascii="Times New Roman" w:hAnsi="Times New Roman"/>
          <w:i/>
          <w:iCs/>
          <w:sz w:val="24"/>
          <w:szCs w:val="24"/>
          <w:lang w:val="pt-BR"/>
        </w:rPr>
        <w:t xml:space="preserve">idoso. </w:t>
      </w:r>
      <w:r w:rsidRPr="00107F91">
        <w:rPr>
          <w:rFonts w:ascii="Times New Roman" w:hAnsi="Times New Roman"/>
          <w:iCs/>
          <w:sz w:val="24"/>
          <w:szCs w:val="24"/>
          <w:lang w:val="pt-BR"/>
        </w:rPr>
        <w:t>E</w:t>
      </w:r>
      <w:r w:rsidRPr="00107F91">
        <w:rPr>
          <w:rFonts w:ascii="Times New Roman" w:hAnsi="Times New Roman"/>
          <w:sz w:val="24"/>
          <w:szCs w:val="24"/>
          <w:lang w:val="pt-BR"/>
        </w:rPr>
        <w:t xml:space="preserve">mbora haja aproximação entre alguns deles, salientamos que cada qual se apropria do espaço de modo particular. Essas diferentes formas de uso e apropriação são fundamentais para a compreensão da dinâmica do espaço organizacional estudado através do tempo. A história desses caminhos que se entrecruzam no Centro Comercial </w:t>
      </w:r>
      <w:r w:rsidRPr="00107F91">
        <w:rPr>
          <w:rFonts w:ascii="Times New Roman" w:hAnsi="Times New Roman"/>
          <w:i/>
          <w:iCs/>
          <w:sz w:val="24"/>
          <w:szCs w:val="24"/>
          <w:lang w:val="pt-BR"/>
        </w:rPr>
        <w:t xml:space="preserve">Gama </w:t>
      </w:r>
      <w:r w:rsidRPr="00107F91">
        <w:rPr>
          <w:rFonts w:ascii="Times New Roman" w:hAnsi="Times New Roman"/>
          <w:sz w:val="24"/>
          <w:szCs w:val="24"/>
          <w:lang w:val="pt-BR"/>
        </w:rPr>
        <w:t>conta também sobre as formas de poder que condicionam a organização no contexto urbano porto-alegrense e a sua capacidade de atrair e orientar o fluxo de pessoas em seus caminhos pela cidade.</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p>
    <w:p w:rsidR="0074069F" w:rsidRPr="00107F91" w:rsidRDefault="0074069F" w:rsidP="0074069F">
      <w:pPr>
        <w:autoSpaceDE w:val="0"/>
        <w:autoSpaceDN w:val="0"/>
        <w:adjustRightInd w:val="0"/>
        <w:spacing w:after="0" w:line="360" w:lineRule="auto"/>
        <w:jc w:val="both"/>
        <w:rPr>
          <w:rFonts w:ascii="Times New Roman" w:hAnsi="Times New Roman"/>
          <w:b/>
          <w:bCs/>
          <w:sz w:val="24"/>
          <w:szCs w:val="24"/>
          <w:lang w:val="pt-BR"/>
        </w:rPr>
      </w:pPr>
      <w:r w:rsidRPr="00107F91">
        <w:rPr>
          <w:rFonts w:ascii="Times New Roman" w:hAnsi="Times New Roman"/>
          <w:b/>
          <w:bCs/>
          <w:sz w:val="24"/>
          <w:szCs w:val="24"/>
          <w:lang w:val="pt-BR"/>
        </w:rPr>
        <w:t>4 O Método de Pesquisa</w:t>
      </w:r>
    </w:p>
    <w:p w:rsidR="0074069F" w:rsidRPr="00107F91" w:rsidRDefault="0074069F" w:rsidP="0074069F">
      <w:pPr>
        <w:autoSpaceDE w:val="0"/>
        <w:autoSpaceDN w:val="0"/>
        <w:adjustRightInd w:val="0"/>
        <w:spacing w:after="0" w:line="360" w:lineRule="auto"/>
        <w:jc w:val="both"/>
        <w:rPr>
          <w:rFonts w:ascii="Times New Roman" w:hAnsi="Times New Roman"/>
          <w:b/>
          <w:bCs/>
          <w:sz w:val="24"/>
          <w:szCs w:val="24"/>
          <w:lang w:val="pt-BR"/>
        </w:rPr>
      </w:pPr>
    </w:p>
    <w:p w:rsidR="0074069F" w:rsidRPr="00107F91" w:rsidRDefault="0074069F" w:rsidP="0074069F">
      <w:pPr>
        <w:autoSpaceDE w:val="0"/>
        <w:autoSpaceDN w:val="0"/>
        <w:adjustRightInd w:val="0"/>
        <w:spacing w:after="0" w:line="360" w:lineRule="auto"/>
        <w:jc w:val="both"/>
        <w:rPr>
          <w:rFonts w:ascii="Times New Roman" w:hAnsi="Times New Roman"/>
          <w:b/>
          <w:bCs/>
          <w:sz w:val="24"/>
          <w:szCs w:val="24"/>
          <w:lang w:val="pt-BR"/>
        </w:rPr>
      </w:pPr>
      <w:r w:rsidRPr="00107F91">
        <w:rPr>
          <w:rFonts w:ascii="Times New Roman" w:hAnsi="Times New Roman"/>
          <w:b/>
          <w:bCs/>
          <w:sz w:val="24"/>
          <w:szCs w:val="24"/>
          <w:lang w:val="pt-BR"/>
        </w:rPr>
        <w:t>4.1 O Método Etnográfico</w:t>
      </w:r>
    </w:p>
    <w:p w:rsidR="0074069F" w:rsidRPr="00107F91" w:rsidRDefault="0074069F" w:rsidP="0074069F">
      <w:pPr>
        <w:autoSpaceDE w:val="0"/>
        <w:autoSpaceDN w:val="0"/>
        <w:adjustRightInd w:val="0"/>
        <w:spacing w:after="0" w:line="360" w:lineRule="auto"/>
        <w:jc w:val="both"/>
        <w:rPr>
          <w:rFonts w:ascii="Times New Roman" w:hAnsi="Times New Roman"/>
          <w:b/>
          <w:bCs/>
          <w:sz w:val="24"/>
          <w:szCs w:val="24"/>
          <w:lang w:val="pt-BR"/>
        </w:rPr>
      </w:pP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Utilizamos o método etnográfico através da técnica da observação participante (MALINOWSKI, 1978). Investigações dessa natureza consistem no levantamento de todos os dados possíveis sobre um determinado grupo social visando conhecer o estilo de vida ou a cultura do mesmo (CAVEDON, 2008), compondo o que Geertz (1985) chama de </w:t>
      </w:r>
      <w:r w:rsidRPr="00107F91">
        <w:rPr>
          <w:rFonts w:ascii="Times New Roman" w:hAnsi="Times New Roman"/>
          <w:i/>
          <w:iCs/>
          <w:sz w:val="24"/>
          <w:szCs w:val="24"/>
          <w:lang w:val="pt-BR"/>
        </w:rPr>
        <w:t>descrição densa</w:t>
      </w:r>
      <w:r w:rsidRPr="00107F91">
        <w:rPr>
          <w:rFonts w:ascii="Times New Roman" w:hAnsi="Times New Roman"/>
          <w:sz w:val="24"/>
          <w:szCs w:val="24"/>
          <w:lang w:val="pt-BR"/>
        </w:rPr>
        <w:t xml:space="preserve">, na qual o pesquisador entende uma cultura distinta da sua, em toda a complexidade das </w:t>
      </w:r>
      <w:r w:rsidRPr="00107F91">
        <w:rPr>
          <w:rFonts w:ascii="Times New Roman" w:hAnsi="Times New Roman"/>
          <w:i/>
          <w:iCs/>
          <w:sz w:val="24"/>
          <w:szCs w:val="24"/>
          <w:lang w:val="pt-BR"/>
        </w:rPr>
        <w:t xml:space="preserve">teias de significado </w:t>
      </w:r>
      <w:r w:rsidRPr="00107F91">
        <w:rPr>
          <w:rFonts w:ascii="Times New Roman" w:hAnsi="Times New Roman"/>
          <w:sz w:val="24"/>
          <w:szCs w:val="24"/>
          <w:lang w:val="pt-BR"/>
        </w:rPr>
        <w:t>que engendram elementos materiais e simbólicos fundamentais para a compreensão do pensamento do outro.</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O </w:t>
      </w:r>
      <w:r w:rsidRPr="00107F91">
        <w:rPr>
          <w:rFonts w:ascii="Times New Roman" w:hAnsi="Times New Roman"/>
          <w:i/>
          <w:sz w:val="24"/>
          <w:szCs w:val="24"/>
          <w:lang w:val="pt-BR"/>
        </w:rPr>
        <w:t>lócus</w:t>
      </w:r>
      <w:r w:rsidRPr="00107F91">
        <w:rPr>
          <w:rFonts w:ascii="Times New Roman" w:hAnsi="Times New Roman"/>
          <w:sz w:val="24"/>
          <w:szCs w:val="24"/>
          <w:lang w:val="pt-BR"/>
        </w:rPr>
        <w:t xml:space="preserve"> da nossa investigação foi o Centro Comercial </w:t>
      </w:r>
      <w:r w:rsidRPr="00107F91">
        <w:rPr>
          <w:rFonts w:ascii="Times New Roman" w:hAnsi="Times New Roman"/>
          <w:i/>
          <w:iCs/>
          <w:sz w:val="24"/>
          <w:szCs w:val="24"/>
          <w:lang w:val="pt-BR"/>
        </w:rPr>
        <w:t>Gama</w:t>
      </w:r>
      <w:r w:rsidRPr="00107F91">
        <w:rPr>
          <w:rFonts w:ascii="Times New Roman" w:hAnsi="Times New Roman"/>
          <w:sz w:val="24"/>
          <w:szCs w:val="24"/>
          <w:lang w:val="pt-BR"/>
        </w:rPr>
        <w:t xml:space="preserve">, situado no bairro Cidade Baixa, em Porto Alegre, que congrega diferentes grupos sociais, atraídos pela possibilidade de desfrutar das suas ofertas de consumo e lazer, enquanto forma de afirmar estilos de vida. A galeria a céu aberto, composta por lojas, bares, restaurantes e cinemas, é caracterizada como uma alternativa ao consumo de massa típico dos </w:t>
      </w:r>
      <w:r w:rsidRPr="00107F91">
        <w:rPr>
          <w:rFonts w:ascii="Times New Roman" w:hAnsi="Times New Roman"/>
          <w:i/>
          <w:iCs/>
          <w:sz w:val="24"/>
          <w:szCs w:val="24"/>
          <w:lang w:val="pt-BR"/>
        </w:rPr>
        <w:t xml:space="preserve">shoppings centers </w:t>
      </w:r>
      <w:r w:rsidRPr="00107F91">
        <w:rPr>
          <w:rFonts w:ascii="Times New Roman" w:hAnsi="Times New Roman"/>
          <w:sz w:val="24"/>
          <w:szCs w:val="24"/>
          <w:lang w:val="pt-BR"/>
        </w:rPr>
        <w:t>e, por isso, se tornou especialmente convidativa para certos segmentos da sociedade porto-alegrense que não encontravam espaços de convivência em outros cenários da cidade. A diversidade dos grupos frequentadores e a sua alternância ao longo do tempo apontam para a importância do estudo da referida organização enquanto equipamento público da cidade, integrado a circuitos que descrevem os estilos de vida de grupos sociais diversos.</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Consideramos que a pesquisa de campo que deu origem a este artigo teve início em março de 2008, quando as visitas ao Centro Comercial </w:t>
      </w:r>
      <w:r w:rsidRPr="00107F91">
        <w:rPr>
          <w:rFonts w:ascii="Times New Roman" w:hAnsi="Times New Roman"/>
          <w:i/>
          <w:iCs/>
          <w:sz w:val="24"/>
          <w:szCs w:val="24"/>
          <w:lang w:val="pt-BR"/>
        </w:rPr>
        <w:t>Gama</w:t>
      </w:r>
      <w:r w:rsidRPr="00107F91">
        <w:rPr>
          <w:rFonts w:ascii="Times New Roman" w:hAnsi="Times New Roman"/>
          <w:iCs/>
          <w:sz w:val="24"/>
          <w:szCs w:val="24"/>
          <w:lang w:val="pt-BR"/>
        </w:rPr>
        <w:t>,</w:t>
      </w:r>
      <w:r w:rsidRPr="00107F91">
        <w:rPr>
          <w:rFonts w:ascii="Times New Roman" w:hAnsi="Times New Roman"/>
          <w:i/>
          <w:iCs/>
          <w:sz w:val="24"/>
          <w:szCs w:val="24"/>
          <w:lang w:val="pt-BR"/>
        </w:rPr>
        <w:t xml:space="preserve"> </w:t>
      </w:r>
      <w:r w:rsidRPr="00107F91">
        <w:rPr>
          <w:rFonts w:ascii="Times New Roman" w:hAnsi="Times New Roman"/>
          <w:sz w:val="24"/>
          <w:szCs w:val="24"/>
          <w:lang w:val="pt-BR"/>
        </w:rPr>
        <w:t xml:space="preserve">que aconteciam desde outubro de 2007 se </w:t>
      </w:r>
      <w:r w:rsidRPr="00107F91">
        <w:rPr>
          <w:rFonts w:ascii="Times New Roman" w:hAnsi="Times New Roman"/>
          <w:sz w:val="24"/>
          <w:szCs w:val="24"/>
          <w:lang w:val="pt-BR"/>
        </w:rPr>
        <w:lastRenderedPageBreak/>
        <w:t xml:space="preserve">tornaram frequentes. Ao todo, estivemos em campo durante cinco meses seguidos, de março a julho de 2008, e retornamos para algumas visitas esporádicas nos meses de agosto e setembro de 2008, para a coleta de dados que originou a dissertação de mestrado de uma das autoras deste artigo. A inserção neste espaço deu-se através de 67 visitas, registradas em diários, e da aproximação com lojistas, funcionários e usuários que interagiam no Centro Comercial </w:t>
      </w:r>
      <w:r w:rsidRPr="00107F91">
        <w:rPr>
          <w:rFonts w:ascii="Times New Roman" w:hAnsi="Times New Roman"/>
          <w:i/>
          <w:iCs/>
          <w:sz w:val="24"/>
          <w:szCs w:val="24"/>
          <w:lang w:val="pt-BR"/>
        </w:rPr>
        <w:t>Gama</w:t>
      </w:r>
      <w:r w:rsidRPr="00107F91">
        <w:rPr>
          <w:rFonts w:ascii="Times New Roman" w:hAnsi="Times New Roman"/>
          <w:sz w:val="24"/>
          <w:szCs w:val="24"/>
          <w:lang w:val="pt-BR"/>
        </w:rPr>
        <w:t xml:space="preserve">. A ausência de um setor administrativo, e a dificuldade em localizar os responsáveis pela gestão da organização fez com que nossa aproximação se desse através da frequência e do consumo em cada um dos estabelecimentos, isoladamente. Deste modo, a observação participante ocorreu na condição de usuárias do Centro Comercial </w:t>
      </w:r>
      <w:r w:rsidRPr="00107F91">
        <w:rPr>
          <w:rFonts w:ascii="Times New Roman" w:hAnsi="Times New Roman"/>
          <w:i/>
          <w:iCs/>
          <w:sz w:val="24"/>
          <w:szCs w:val="24"/>
          <w:lang w:val="pt-BR"/>
        </w:rPr>
        <w:t>Gama</w:t>
      </w:r>
      <w:r w:rsidRPr="00107F91">
        <w:rPr>
          <w:rFonts w:ascii="Times New Roman" w:hAnsi="Times New Roman"/>
          <w:sz w:val="24"/>
          <w:szCs w:val="24"/>
          <w:lang w:val="pt-BR"/>
        </w:rPr>
        <w:t>.</w:t>
      </w:r>
      <w:r w:rsidRPr="00107F91">
        <w:rPr>
          <w:rFonts w:ascii="Times New Roman" w:hAnsi="Times New Roman"/>
          <w:strike/>
          <w:sz w:val="24"/>
          <w:szCs w:val="24"/>
          <w:lang w:val="pt-BR"/>
        </w:rPr>
        <w:t xml:space="preserve"> </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p>
    <w:p w:rsidR="0074069F" w:rsidRPr="00107F91" w:rsidRDefault="0074069F" w:rsidP="0074069F">
      <w:pPr>
        <w:autoSpaceDE w:val="0"/>
        <w:autoSpaceDN w:val="0"/>
        <w:adjustRightInd w:val="0"/>
        <w:spacing w:after="0" w:line="360" w:lineRule="auto"/>
        <w:jc w:val="both"/>
        <w:rPr>
          <w:rFonts w:ascii="Times New Roman" w:hAnsi="Times New Roman"/>
          <w:b/>
          <w:bCs/>
          <w:i/>
          <w:iCs/>
          <w:sz w:val="24"/>
          <w:szCs w:val="24"/>
          <w:lang w:val="pt-BR"/>
        </w:rPr>
      </w:pPr>
      <w:r w:rsidRPr="00107F91">
        <w:rPr>
          <w:rFonts w:ascii="Times New Roman" w:hAnsi="Times New Roman"/>
          <w:b/>
          <w:bCs/>
          <w:sz w:val="24"/>
          <w:szCs w:val="24"/>
          <w:lang w:val="pt-BR"/>
        </w:rPr>
        <w:t xml:space="preserve">3 Os circuitos que se entrecruzam no Centro Comercial </w:t>
      </w:r>
      <w:r w:rsidRPr="00107F91">
        <w:rPr>
          <w:rFonts w:ascii="Times New Roman" w:hAnsi="Times New Roman"/>
          <w:b/>
          <w:bCs/>
          <w:i/>
          <w:iCs/>
          <w:sz w:val="24"/>
          <w:szCs w:val="24"/>
          <w:lang w:val="pt-BR"/>
        </w:rPr>
        <w:t>Gama</w:t>
      </w:r>
    </w:p>
    <w:p w:rsidR="0074069F" w:rsidRPr="00107F91" w:rsidRDefault="0074069F" w:rsidP="0074069F">
      <w:pPr>
        <w:autoSpaceDE w:val="0"/>
        <w:autoSpaceDN w:val="0"/>
        <w:adjustRightInd w:val="0"/>
        <w:spacing w:after="0" w:line="360" w:lineRule="auto"/>
        <w:jc w:val="both"/>
        <w:rPr>
          <w:rFonts w:ascii="Times New Roman" w:hAnsi="Times New Roman"/>
          <w:b/>
          <w:bCs/>
          <w:i/>
          <w:iCs/>
          <w:sz w:val="24"/>
          <w:szCs w:val="24"/>
          <w:lang w:val="pt-BR"/>
        </w:rPr>
      </w:pPr>
    </w:p>
    <w:p w:rsidR="0074069F" w:rsidRPr="00107F91" w:rsidRDefault="0074069F" w:rsidP="0074069F">
      <w:pPr>
        <w:autoSpaceDE w:val="0"/>
        <w:autoSpaceDN w:val="0"/>
        <w:adjustRightInd w:val="0"/>
        <w:spacing w:after="0" w:line="360" w:lineRule="auto"/>
        <w:jc w:val="both"/>
        <w:rPr>
          <w:rFonts w:ascii="Times New Roman" w:hAnsi="Times New Roman"/>
          <w:b/>
          <w:bCs/>
          <w:i/>
          <w:iCs/>
          <w:sz w:val="24"/>
          <w:szCs w:val="24"/>
          <w:lang w:val="pt-BR"/>
        </w:rPr>
      </w:pPr>
      <w:r w:rsidRPr="00107F91">
        <w:rPr>
          <w:rFonts w:ascii="Times New Roman" w:hAnsi="Times New Roman"/>
          <w:b/>
          <w:bCs/>
          <w:sz w:val="24"/>
          <w:szCs w:val="24"/>
          <w:lang w:val="pt-BR"/>
        </w:rPr>
        <w:t xml:space="preserve">3.1 Circuito </w:t>
      </w:r>
      <w:r w:rsidRPr="00107F91">
        <w:rPr>
          <w:rFonts w:ascii="Times New Roman" w:hAnsi="Times New Roman"/>
          <w:b/>
          <w:bCs/>
          <w:i/>
          <w:iCs/>
          <w:sz w:val="24"/>
          <w:szCs w:val="24"/>
          <w:lang w:val="pt-BR"/>
        </w:rPr>
        <w:t>cult</w:t>
      </w:r>
    </w:p>
    <w:p w:rsidR="0074069F" w:rsidRPr="00107F91" w:rsidRDefault="0074069F" w:rsidP="0074069F">
      <w:pPr>
        <w:autoSpaceDE w:val="0"/>
        <w:autoSpaceDN w:val="0"/>
        <w:adjustRightInd w:val="0"/>
        <w:spacing w:after="0" w:line="360" w:lineRule="auto"/>
        <w:jc w:val="both"/>
        <w:rPr>
          <w:rFonts w:ascii="Times New Roman" w:hAnsi="Times New Roman"/>
          <w:b/>
          <w:bCs/>
          <w:i/>
          <w:iCs/>
          <w:sz w:val="24"/>
          <w:szCs w:val="24"/>
          <w:lang w:val="pt-BR"/>
        </w:rPr>
      </w:pP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O grupo que identificamos como </w:t>
      </w:r>
      <w:r w:rsidRPr="00107F91">
        <w:rPr>
          <w:rFonts w:ascii="Times New Roman" w:hAnsi="Times New Roman"/>
          <w:i/>
          <w:iCs/>
          <w:sz w:val="24"/>
          <w:szCs w:val="24"/>
          <w:lang w:val="pt-BR"/>
        </w:rPr>
        <w:t xml:space="preserve">cult </w:t>
      </w:r>
      <w:r w:rsidRPr="00107F91">
        <w:rPr>
          <w:rFonts w:ascii="Times New Roman" w:hAnsi="Times New Roman"/>
          <w:sz w:val="24"/>
          <w:szCs w:val="24"/>
          <w:lang w:val="pt-BR"/>
        </w:rPr>
        <w:t>demarca a presença de novas modalidades de relação social entre as classes urbanas mais abastadas e escolarizadas, cujas práticas são permeadas pelo consumo de bens culturais. Este grupo é caracterizado por padrões de comportamento social conservadores, ligados à classe média de padrão universitário, e que exaltam um posicionamento individualista, orientado para o acúmulo de capital simbólico enquanto estratégia de diferenciação social.</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A formação do grupo </w:t>
      </w:r>
      <w:r w:rsidRPr="00107F91">
        <w:rPr>
          <w:rFonts w:ascii="Times New Roman" w:hAnsi="Times New Roman"/>
          <w:i/>
          <w:iCs/>
          <w:sz w:val="24"/>
          <w:szCs w:val="24"/>
          <w:lang w:val="pt-BR"/>
        </w:rPr>
        <w:t xml:space="preserve">cult </w:t>
      </w:r>
      <w:r w:rsidRPr="00107F91">
        <w:rPr>
          <w:rFonts w:ascii="Times New Roman" w:hAnsi="Times New Roman"/>
          <w:sz w:val="24"/>
          <w:szCs w:val="24"/>
          <w:lang w:val="pt-BR"/>
        </w:rPr>
        <w:t>está ligada ao aumento do volume de produção de bens culturais no Brasil a partir dos anos 1960 e 1970, visto que até as décadas anteriores, a indústria cultural do país era restrita e atingia um número pequeno de pessoas (ORTIZ, 1995). Desde então, os produtos culturais nacionais passaram a ser cada vez mais diferenciados e a atrair um público consumidor ávido por novidades. Além disso, as facilidades de transporte intercontinental – e seus custos decres</w:t>
      </w:r>
      <w:r w:rsidR="00AC0137" w:rsidRPr="00107F91">
        <w:rPr>
          <w:rFonts w:ascii="Times New Roman" w:hAnsi="Times New Roman"/>
          <w:sz w:val="24"/>
          <w:szCs w:val="24"/>
          <w:lang w:val="pt-BR"/>
        </w:rPr>
        <w:t>centes ao longo das décadas –, somado a</w:t>
      </w:r>
      <w:r w:rsidRPr="00107F91">
        <w:rPr>
          <w:rFonts w:ascii="Times New Roman" w:hAnsi="Times New Roman"/>
          <w:sz w:val="24"/>
          <w:szCs w:val="24"/>
          <w:lang w:val="pt-BR"/>
        </w:rPr>
        <w:t>o gradativo processo de abertura econômica do país, aproximaram a classe média dos bens de consumo culturais importados, assim como possibilitaram viagens a outros países e contatos com realidades culturais estrangeiras, que serviram de modelo para a consolidação dos padrões estéticos e comportamentais do grupo em questão.</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lastRenderedPageBreak/>
        <w:t xml:space="preserve">Se a lógica do consumo aponta para modos socialmente estruturados de usar bens para demarcar relações sociais, para o grupo </w:t>
      </w:r>
      <w:r w:rsidRPr="00107F91">
        <w:rPr>
          <w:rFonts w:ascii="Times New Roman" w:hAnsi="Times New Roman"/>
          <w:i/>
          <w:iCs/>
          <w:sz w:val="24"/>
          <w:szCs w:val="24"/>
          <w:lang w:val="pt-BR"/>
        </w:rPr>
        <w:t>cult</w:t>
      </w:r>
      <w:r w:rsidRPr="00107F91">
        <w:rPr>
          <w:rFonts w:ascii="Times New Roman" w:hAnsi="Times New Roman"/>
          <w:sz w:val="24"/>
          <w:szCs w:val="24"/>
          <w:lang w:val="pt-BR"/>
        </w:rPr>
        <w:t>, o consumo de bens culturais diferencia estes indivíduos que, embora possuam poder aquisitivo de “classe média”, acumulam capital cultural (BOURDIEU, 2007) para distinguirem-se do restante da sociedade. Essas pessoas acreditam fazer parte de um grupo seleto, que não é facilmente influenciável pela mídia de massa e que têm acesso às manifestações artísticas “genuínas” e “significativas”, que não são acessíveis a outros grupos sociais – menos escolarizados e, portanto, menos capazes de assimilar a arte erudita. Por isso, o grupo rechaça a indústria cultural massificadora e prefere os filmes “fora do circuito comercial”, os escritores e editores “independentes”, os músicos “alternativos”, que não chegam ao grande público.</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Tradicionalmente, os pontos frequentados pelo grupo eram os espaços culturais do centro da cidade de Porto Alegre, onde se concentram os museus e, até a década de 1980, também os cinemas de rua, teatros e galerias de arte. Com a degradação da região a partir deste momento, o circuito </w:t>
      </w:r>
      <w:r w:rsidRPr="00107F91">
        <w:rPr>
          <w:rFonts w:ascii="Times New Roman" w:hAnsi="Times New Roman"/>
          <w:i/>
          <w:iCs/>
          <w:sz w:val="24"/>
          <w:szCs w:val="24"/>
          <w:lang w:val="pt-BR"/>
        </w:rPr>
        <w:t xml:space="preserve">cult </w:t>
      </w:r>
      <w:r w:rsidRPr="00107F91">
        <w:rPr>
          <w:rFonts w:ascii="Times New Roman" w:hAnsi="Times New Roman"/>
          <w:sz w:val="24"/>
          <w:szCs w:val="24"/>
          <w:lang w:val="pt-BR"/>
        </w:rPr>
        <w:t xml:space="preserve">foi paulatinamente migrando para outras regiões da cidade, que podiam substituir o centro da cidade enquanto </w:t>
      </w:r>
      <w:r w:rsidRPr="00107F91">
        <w:rPr>
          <w:rFonts w:ascii="Times New Roman" w:hAnsi="Times New Roman"/>
          <w:i/>
          <w:iCs/>
          <w:sz w:val="24"/>
          <w:szCs w:val="24"/>
          <w:lang w:val="pt-BR"/>
        </w:rPr>
        <w:t xml:space="preserve">mancha </w:t>
      </w:r>
      <w:r w:rsidRPr="00107F91">
        <w:rPr>
          <w:rFonts w:ascii="Times New Roman" w:hAnsi="Times New Roman"/>
          <w:sz w:val="24"/>
          <w:szCs w:val="24"/>
          <w:lang w:val="pt-BR"/>
        </w:rPr>
        <w:t xml:space="preserve">de lazer para este grupo social. Assim, em função dos frequentadores, esses equipamentos urbanos se mudaram para outros bairros, arrastando consigo livrarias, cafés, restaurantes e lojas em geral, que correspondiam às aspirações de consumo do grupo, deslocando a </w:t>
      </w:r>
      <w:r w:rsidRPr="00107F91">
        <w:rPr>
          <w:rFonts w:ascii="Times New Roman" w:hAnsi="Times New Roman"/>
          <w:i/>
          <w:iCs/>
          <w:sz w:val="24"/>
          <w:szCs w:val="24"/>
          <w:lang w:val="pt-BR"/>
        </w:rPr>
        <w:t xml:space="preserve">mancha </w:t>
      </w:r>
      <w:r w:rsidRPr="00107F91">
        <w:rPr>
          <w:rFonts w:ascii="Times New Roman" w:hAnsi="Times New Roman"/>
          <w:sz w:val="24"/>
          <w:szCs w:val="24"/>
          <w:lang w:val="pt-BR"/>
        </w:rPr>
        <w:t xml:space="preserve">do circuito </w:t>
      </w:r>
      <w:r w:rsidRPr="00107F91">
        <w:rPr>
          <w:rFonts w:ascii="Times New Roman" w:hAnsi="Times New Roman"/>
          <w:i/>
          <w:iCs/>
          <w:sz w:val="24"/>
          <w:szCs w:val="24"/>
          <w:lang w:val="pt-BR"/>
        </w:rPr>
        <w:t xml:space="preserve">cult </w:t>
      </w:r>
      <w:r w:rsidRPr="00107F91">
        <w:rPr>
          <w:rFonts w:ascii="Times New Roman" w:hAnsi="Times New Roman"/>
          <w:sz w:val="24"/>
          <w:szCs w:val="24"/>
          <w:lang w:val="pt-BR"/>
        </w:rPr>
        <w:t xml:space="preserve">para outras localidades. O Centro Comercial </w:t>
      </w:r>
      <w:r w:rsidRPr="00107F91">
        <w:rPr>
          <w:rFonts w:ascii="Times New Roman" w:hAnsi="Times New Roman"/>
          <w:i/>
          <w:iCs/>
          <w:sz w:val="24"/>
          <w:szCs w:val="24"/>
          <w:lang w:val="pt-BR"/>
        </w:rPr>
        <w:t>Gama</w:t>
      </w:r>
      <w:r w:rsidRPr="00107F91">
        <w:rPr>
          <w:rFonts w:ascii="Times New Roman" w:hAnsi="Times New Roman"/>
          <w:sz w:val="24"/>
          <w:szCs w:val="24"/>
          <w:lang w:val="pt-BR"/>
        </w:rPr>
        <w:t xml:space="preserve">, que conta com três salas de cinema, loja de discos e livraria, além de cafés e restaurantes, tornou-se uma opção condizente com as aspirações de consumo e reconhecimento social para os indivíduos de perfil </w:t>
      </w:r>
      <w:r w:rsidRPr="00107F91">
        <w:rPr>
          <w:rFonts w:ascii="Times New Roman" w:hAnsi="Times New Roman"/>
          <w:i/>
          <w:iCs/>
          <w:sz w:val="24"/>
          <w:szCs w:val="24"/>
          <w:lang w:val="pt-BR"/>
        </w:rPr>
        <w:t>cult</w:t>
      </w:r>
      <w:r w:rsidRPr="00107F91">
        <w:rPr>
          <w:rFonts w:ascii="Times New Roman" w:hAnsi="Times New Roman"/>
          <w:sz w:val="24"/>
          <w:szCs w:val="24"/>
          <w:lang w:val="pt-BR"/>
        </w:rPr>
        <w:t>.</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Os frequentadores do circuito </w:t>
      </w:r>
      <w:r w:rsidRPr="00107F91">
        <w:rPr>
          <w:rFonts w:ascii="Times New Roman" w:hAnsi="Times New Roman"/>
          <w:i/>
          <w:iCs/>
          <w:sz w:val="24"/>
          <w:szCs w:val="24"/>
          <w:lang w:val="pt-BR"/>
        </w:rPr>
        <w:t xml:space="preserve">cult </w:t>
      </w:r>
      <w:r w:rsidRPr="00107F91">
        <w:rPr>
          <w:rFonts w:ascii="Times New Roman" w:hAnsi="Times New Roman"/>
          <w:sz w:val="24"/>
          <w:szCs w:val="24"/>
          <w:lang w:val="pt-BR"/>
        </w:rPr>
        <w:t xml:space="preserve">convergiram ao Centro Comercial </w:t>
      </w:r>
      <w:r w:rsidRPr="00107F91">
        <w:rPr>
          <w:rFonts w:ascii="Times New Roman" w:hAnsi="Times New Roman"/>
          <w:i/>
          <w:iCs/>
          <w:sz w:val="24"/>
          <w:szCs w:val="24"/>
          <w:lang w:val="pt-BR"/>
        </w:rPr>
        <w:t xml:space="preserve">Gama </w:t>
      </w:r>
      <w:r w:rsidRPr="00107F91">
        <w:rPr>
          <w:rFonts w:ascii="Times New Roman" w:hAnsi="Times New Roman"/>
          <w:sz w:val="24"/>
          <w:szCs w:val="24"/>
          <w:lang w:val="pt-BR"/>
        </w:rPr>
        <w:t xml:space="preserve">para usufruir das possibilidades de consumo cultural que os unia e os legitimava enquanto grupo diferenciado na sociedade. Durante alguns anos, o espaço se manteve convidativo para essas pessoas, que se concentravam nas mesas dos cafés, na fila do cinema e entre estantes de livraria com o objetivo de adquirir bens materiais e simbólicos que demarcavam a pertença a certa identidade de classe, que os distinguia de outros grupos de diversas maneiras. Construiu-se ao redor daquele espaço um verdadeiro sistema de comunicação simbólica de classe, que ao mesmo tempo em que afirmavam as características do grupo </w:t>
      </w:r>
      <w:r w:rsidRPr="00107F91">
        <w:rPr>
          <w:rFonts w:ascii="Times New Roman" w:hAnsi="Times New Roman"/>
          <w:i/>
          <w:iCs/>
          <w:sz w:val="24"/>
          <w:szCs w:val="24"/>
          <w:lang w:val="pt-BR"/>
        </w:rPr>
        <w:t>cult</w:t>
      </w:r>
      <w:r w:rsidRPr="00107F91">
        <w:rPr>
          <w:rFonts w:ascii="Times New Roman" w:hAnsi="Times New Roman"/>
          <w:sz w:val="24"/>
          <w:szCs w:val="24"/>
          <w:lang w:val="pt-BR"/>
        </w:rPr>
        <w:t>, também diferenciava seus integrantes dos demais grupos sociais.</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lastRenderedPageBreak/>
        <w:t xml:space="preserve">É importante frisar aqui que o circuito </w:t>
      </w:r>
      <w:r w:rsidRPr="00107F91">
        <w:rPr>
          <w:rFonts w:ascii="Times New Roman" w:hAnsi="Times New Roman"/>
          <w:i/>
          <w:iCs/>
          <w:sz w:val="24"/>
          <w:szCs w:val="24"/>
          <w:lang w:val="pt-BR"/>
        </w:rPr>
        <w:t xml:space="preserve">cult </w:t>
      </w:r>
      <w:r w:rsidRPr="00107F91">
        <w:rPr>
          <w:rFonts w:ascii="Times New Roman" w:hAnsi="Times New Roman"/>
          <w:sz w:val="24"/>
          <w:szCs w:val="24"/>
          <w:lang w:val="pt-BR"/>
        </w:rPr>
        <w:t xml:space="preserve">se apropriou do espaço do Centro Comercial </w:t>
      </w:r>
      <w:r w:rsidRPr="00107F91">
        <w:rPr>
          <w:rFonts w:ascii="Times New Roman" w:hAnsi="Times New Roman"/>
          <w:i/>
          <w:iCs/>
          <w:sz w:val="24"/>
          <w:szCs w:val="24"/>
          <w:lang w:val="pt-BR"/>
        </w:rPr>
        <w:t>Gama</w:t>
      </w:r>
      <w:r w:rsidRPr="00107F91">
        <w:rPr>
          <w:rFonts w:ascii="Times New Roman" w:hAnsi="Times New Roman"/>
          <w:sz w:val="24"/>
          <w:szCs w:val="24"/>
          <w:lang w:val="pt-BR"/>
        </w:rPr>
        <w:t xml:space="preserve"> e foi bem acolhido nesta empreitada por lojistas e funcionários, que passaram a orientar seus negócios e comportamentos, a fim de se adequarem ao estilo de vida daquele grupo. Neste processo, as práticas simbólicas dos frequentadores </w:t>
      </w:r>
      <w:r w:rsidRPr="00107F91">
        <w:rPr>
          <w:rFonts w:ascii="Times New Roman" w:hAnsi="Times New Roman"/>
          <w:i/>
          <w:iCs/>
          <w:sz w:val="24"/>
          <w:szCs w:val="24"/>
          <w:lang w:val="pt-BR"/>
        </w:rPr>
        <w:t xml:space="preserve">cult </w:t>
      </w:r>
      <w:r w:rsidRPr="00107F91">
        <w:rPr>
          <w:rFonts w:ascii="Times New Roman" w:hAnsi="Times New Roman"/>
          <w:sz w:val="24"/>
          <w:szCs w:val="24"/>
          <w:lang w:val="pt-BR"/>
        </w:rPr>
        <w:t xml:space="preserve">foram internalizadas e passaram a constituir códigos, regras ou requisitos desejáveis para a aceitação no ambiente. Embora o espaço permanecesse aberto a todos os grupos e camadas sociais, as mudanças que o grupo </w:t>
      </w:r>
      <w:r w:rsidRPr="00107F91">
        <w:rPr>
          <w:rFonts w:ascii="Times New Roman" w:hAnsi="Times New Roman"/>
          <w:i/>
          <w:iCs/>
          <w:sz w:val="24"/>
          <w:szCs w:val="24"/>
          <w:lang w:val="pt-BR"/>
        </w:rPr>
        <w:t xml:space="preserve">cult </w:t>
      </w:r>
      <w:r w:rsidRPr="00107F91">
        <w:rPr>
          <w:rFonts w:ascii="Times New Roman" w:hAnsi="Times New Roman"/>
          <w:sz w:val="24"/>
          <w:szCs w:val="24"/>
          <w:lang w:val="pt-BR"/>
        </w:rPr>
        <w:t>imprimiu ali denotavam um comportamento específico, e exigiam certas competências sociais e econômicas que habilitassem o acesso dos novos frequentadores.</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p>
    <w:p w:rsidR="0074069F" w:rsidRPr="00107F91" w:rsidRDefault="0074069F" w:rsidP="0074069F">
      <w:pPr>
        <w:autoSpaceDE w:val="0"/>
        <w:autoSpaceDN w:val="0"/>
        <w:adjustRightInd w:val="0"/>
        <w:spacing w:after="0" w:line="360" w:lineRule="auto"/>
        <w:jc w:val="both"/>
        <w:rPr>
          <w:rFonts w:ascii="Times New Roman" w:hAnsi="Times New Roman"/>
          <w:b/>
          <w:bCs/>
          <w:sz w:val="16"/>
          <w:szCs w:val="16"/>
          <w:lang w:val="pt-BR"/>
        </w:rPr>
      </w:pPr>
      <w:r w:rsidRPr="00107F91">
        <w:rPr>
          <w:rFonts w:ascii="Times New Roman" w:hAnsi="Times New Roman"/>
          <w:b/>
          <w:bCs/>
          <w:sz w:val="24"/>
          <w:szCs w:val="24"/>
          <w:lang w:val="pt-BR"/>
        </w:rPr>
        <w:t xml:space="preserve">3.2 Circuito </w:t>
      </w:r>
      <w:r w:rsidRPr="00107F91">
        <w:rPr>
          <w:rFonts w:ascii="Times New Roman" w:hAnsi="Times New Roman"/>
          <w:b/>
          <w:bCs/>
          <w:i/>
          <w:iCs/>
          <w:sz w:val="24"/>
          <w:szCs w:val="24"/>
          <w:lang w:val="pt-BR"/>
        </w:rPr>
        <w:t>homossexual maduro</w:t>
      </w:r>
    </w:p>
    <w:p w:rsidR="0074069F" w:rsidRPr="00107F91" w:rsidRDefault="0074069F" w:rsidP="0074069F">
      <w:pPr>
        <w:autoSpaceDE w:val="0"/>
        <w:autoSpaceDN w:val="0"/>
        <w:adjustRightInd w:val="0"/>
        <w:spacing w:after="0" w:line="360" w:lineRule="auto"/>
        <w:jc w:val="both"/>
        <w:rPr>
          <w:rFonts w:ascii="Times New Roman" w:hAnsi="Times New Roman"/>
          <w:b/>
          <w:bCs/>
          <w:sz w:val="16"/>
          <w:szCs w:val="16"/>
          <w:lang w:val="pt-BR"/>
        </w:rPr>
      </w:pP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A formação de uma cultura homossexual fortemente associada a expressões artísticas e à intelectualidade a partir da década de 1970 (COSTA, 2007) servia como uma resposta positiva às imagens homofóbicas e comportamentos estereotipados que povoavam o imaginário social de então. Era preciso encontrar pontos de permeabilidade que garantissem acesso à sociedade </w:t>
      </w:r>
      <w:r w:rsidRPr="00107F91">
        <w:rPr>
          <w:rFonts w:ascii="Times New Roman" w:hAnsi="Times New Roman"/>
          <w:i/>
          <w:iCs/>
          <w:sz w:val="24"/>
          <w:szCs w:val="24"/>
          <w:lang w:val="pt-BR"/>
        </w:rPr>
        <w:t xml:space="preserve">normal </w:t>
      </w:r>
      <w:r w:rsidRPr="00107F91">
        <w:rPr>
          <w:rFonts w:ascii="Times New Roman" w:hAnsi="Times New Roman"/>
          <w:sz w:val="24"/>
          <w:szCs w:val="24"/>
          <w:lang w:val="pt-BR"/>
        </w:rPr>
        <w:t>e, neste cenário de luta, reconhecer-se enquanto identidade homossexual tornava-se questão política. Assumir a própria homossexualidade e, dessa forma, fortalecer as representações positivas sobre os homossexuais no espaço societário passou a ser estratégia de sobrevivência e diferenciação de um grupo social que pretendia ser aceito e, para isso, precisava livrar-se do estigma que lhe foi historicamente imputado.</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Neste momento, o homossexual viu-se engajado no processo de resgate identitário, fundador de uma cultura particular enquanto estratégia de inserção social que marca um modo alternativo de vida, paralelo à norma heterossexual. Assim sendo, o discurso político que produziu as representações positivas sobre a homossexualidade exerce um efeito regulador, de caráter unificador e assimilacionista, buscando a aceitação de homossexuais no espaço social (LOURO, 2001).</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Por outro lado, a emergência da cultura homossexual deste período marca a divisão dos domínios da vida pública – entre a sociedade </w:t>
      </w:r>
      <w:r w:rsidRPr="00107F91">
        <w:rPr>
          <w:rFonts w:ascii="Times New Roman" w:hAnsi="Times New Roman"/>
          <w:i/>
          <w:iCs/>
          <w:sz w:val="24"/>
          <w:szCs w:val="24"/>
          <w:lang w:val="pt-BR"/>
        </w:rPr>
        <w:t xml:space="preserve">normal </w:t>
      </w:r>
      <w:r w:rsidRPr="00107F91">
        <w:rPr>
          <w:rFonts w:ascii="Times New Roman" w:hAnsi="Times New Roman"/>
          <w:sz w:val="24"/>
          <w:szCs w:val="24"/>
          <w:lang w:val="pt-BR"/>
        </w:rPr>
        <w:t xml:space="preserve">– e a vida privada – entre homossexuais. Isso pressupunha uma mudança de postura, uma dupla orientação de comportamentos, que ora deveriam se adequar às normas de contato heterossexual, nos espaços da rua, do ambiente de trabalho e, em certos casos, na família, e ora poderia se desenvolver sob as normas de contatos </w:t>
      </w:r>
      <w:r w:rsidRPr="00107F91">
        <w:rPr>
          <w:rFonts w:ascii="Times New Roman" w:hAnsi="Times New Roman"/>
          <w:sz w:val="24"/>
          <w:szCs w:val="24"/>
          <w:lang w:val="pt-BR"/>
        </w:rPr>
        <w:lastRenderedPageBreak/>
        <w:t>homossexuais, nos espaços de guetos destinados exclusivamente às pessoas orientadas para o mesmo sexo. A ação social desses indivíduos compreendia, portanto, mudanças de comportamento em lugares de alta ou baixa visibilidade pública, e lugares privados (GUIMARÃES, 2004) nos quais relações homossociais e homossexuais se concretizavam.</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Concomitante a esse processo, surge uma série de lugares de convivência exclusivamente homossexual, marcados pelo consumo, tais como bares, boates, saunas, casas de </w:t>
      </w:r>
      <w:r w:rsidRPr="00107F91">
        <w:rPr>
          <w:rFonts w:ascii="Times New Roman" w:hAnsi="Times New Roman"/>
          <w:i/>
          <w:iCs/>
          <w:sz w:val="24"/>
          <w:szCs w:val="24"/>
          <w:lang w:val="pt-BR"/>
        </w:rPr>
        <w:t>show</w:t>
      </w:r>
      <w:r w:rsidR="003F65BE" w:rsidRPr="00107F91">
        <w:rPr>
          <w:rFonts w:ascii="Times New Roman" w:hAnsi="Times New Roman"/>
          <w:i/>
          <w:iCs/>
          <w:sz w:val="24"/>
          <w:szCs w:val="24"/>
          <w:lang w:val="pt-BR"/>
        </w:rPr>
        <w:t>s</w:t>
      </w:r>
      <w:r w:rsidRPr="00107F91">
        <w:rPr>
          <w:rFonts w:ascii="Times New Roman" w:hAnsi="Times New Roman"/>
          <w:sz w:val="24"/>
          <w:szCs w:val="24"/>
          <w:lang w:val="pt-BR"/>
        </w:rPr>
        <w:t xml:space="preserve">, cinemas e lojas. Assim, esse grupo é conduzido a experiências territorializadas (COSTA, 2007) em lugares de baixa visibilidade para a sociedade heterossexual, num processo de segregação dos estigmatizados. Isso significa que os comportamentos homossexuais deveriam inserir-se nos limites das </w:t>
      </w:r>
      <w:r w:rsidRPr="00107F91">
        <w:rPr>
          <w:rFonts w:ascii="Times New Roman" w:hAnsi="Times New Roman"/>
          <w:i/>
          <w:iCs/>
          <w:sz w:val="24"/>
          <w:szCs w:val="24"/>
          <w:lang w:val="pt-BR"/>
        </w:rPr>
        <w:t xml:space="preserve">normas </w:t>
      </w:r>
      <w:r w:rsidRPr="00107F91">
        <w:rPr>
          <w:rFonts w:ascii="Times New Roman" w:hAnsi="Times New Roman"/>
          <w:sz w:val="24"/>
          <w:szCs w:val="24"/>
          <w:lang w:val="pt-BR"/>
        </w:rPr>
        <w:t>de conduta estabelecidas pela sociedade heterossexual, que lhes permitia assumir a identidade homossexual contanto que suas atitudes não subvertessem a orientação de contatos sexuais predominante. Exemplificando: aos homossexuais foi concedido o direito de assumir a própria sexualidade e circular livremente entre a sociedade heterossexual, desde que suas demonstrações de afeto em relação a indivíduos do mesmo sexo se restringissem aos limites domésticos da casa ou do gueto homossexual.</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Os homossexuais que adjetivamos como maduros - para a caracterização identitária dos grupos identificados no campo empírico - possuem alto poder aquisitivo e noções de estética e comportamento assemelhadas à classe média dita intelectualizada, e negociou sua aceitação perante a sociedade </w:t>
      </w:r>
      <w:r w:rsidRPr="00107F91">
        <w:rPr>
          <w:rFonts w:ascii="Times New Roman" w:hAnsi="Times New Roman"/>
          <w:i/>
          <w:iCs/>
          <w:sz w:val="24"/>
          <w:szCs w:val="24"/>
          <w:lang w:val="pt-BR"/>
        </w:rPr>
        <w:t xml:space="preserve">normal </w:t>
      </w:r>
      <w:r w:rsidRPr="00107F91">
        <w:rPr>
          <w:rFonts w:ascii="Times New Roman" w:hAnsi="Times New Roman"/>
          <w:sz w:val="24"/>
          <w:szCs w:val="24"/>
          <w:lang w:val="pt-BR"/>
        </w:rPr>
        <w:t xml:space="preserve">ao abdicar de certos direitos em função de sua escolha sexual. No entendimento de Guimarães (2004, p. 39), o processo de </w:t>
      </w:r>
      <w:r w:rsidRPr="00107F91">
        <w:rPr>
          <w:rFonts w:ascii="Times New Roman" w:hAnsi="Times New Roman"/>
          <w:i/>
          <w:iCs/>
          <w:sz w:val="24"/>
          <w:szCs w:val="24"/>
          <w:lang w:val="pt-BR"/>
        </w:rPr>
        <w:t xml:space="preserve">normatização </w:t>
      </w:r>
      <w:r w:rsidRPr="00107F91">
        <w:rPr>
          <w:rFonts w:ascii="Times New Roman" w:hAnsi="Times New Roman"/>
          <w:sz w:val="24"/>
          <w:szCs w:val="24"/>
          <w:lang w:val="pt-BR"/>
        </w:rPr>
        <w:t xml:space="preserve">dos homossexuais marcava o “jogo dialético de confrontações e oposições, [no qual] a categoria </w:t>
      </w:r>
      <w:r w:rsidRPr="00107F91">
        <w:rPr>
          <w:rFonts w:ascii="Times New Roman" w:hAnsi="Times New Roman"/>
          <w:i/>
          <w:iCs/>
          <w:sz w:val="24"/>
          <w:szCs w:val="24"/>
          <w:lang w:val="pt-BR"/>
        </w:rPr>
        <w:t xml:space="preserve">homossexualidade </w:t>
      </w:r>
      <w:r w:rsidRPr="00107F91">
        <w:rPr>
          <w:rFonts w:ascii="Times New Roman" w:hAnsi="Times New Roman"/>
          <w:sz w:val="24"/>
          <w:szCs w:val="24"/>
          <w:lang w:val="pt-BR"/>
        </w:rPr>
        <w:t>se constitui em um modelo negativo das identidades sociossexuais em construção, como um domínio da sexualidade tida como anormal”.</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Esse imaginário a respeito da inserção homossexual na sociedade formou uma geração de homossexuais na cidade de Porto Alegre, que chegava à juventude entre os anos de 1980 e 1990, e que constituem o grupo frequentador do circuito </w:t>
      </w:r>
      <w:r w:rsidRPr="00107F91">
        <w:rPr>
          <w:rFonts w:ascii="Times New Roman" w:hAnsi="Times New Roman"/>
          <w:iCs/>
          <w:sz w:val="24"/>
          <w:szCs w:val="24"/>
          <w:lang w:val="pt-BR"/>
        </w:rPr>
        <w:t>homossexual</w:t>
      </w:r>
      <w:r w:rsidRPr="00107F91">
        <w:rPr>
          <w:rFonts w:ascii="Times New Roman" w:hAnsi="Times New Roman"/>
          <w:i/>
          <w:iCs/>
          <w:sz w:val="24"/>
          <w:szCs w:val="24"/>
          <w:lang w:val="pt-BR"/>
        </w:rPr>
        <w:t xml:space="preserve"> </w:t>
      </w:r>
      <w:r w:rsidRPr="00107F91">
        <w:rPr>
          <w:rFonts w:ascii="Times New Roman" w:hAnsi="Times New Roman"/>
          <w:sz w:val="24"/>
          <w:szCs w:val="24"/>
          <w:lang w:val="pt-BR"/>
        </w:rPr>
        <w:t xml:space="preserve">que convergia para o Centro Comercial </w:t>
      </w:r>
      <w:r w:rsidRPr="00107F91">
        <w:rPr>
          <w:rFonts w:ascii="Times New Roman" w:hAnsi="Times New Roman"/>
          <w:i/>
          <w:iCs/>
          <w:sz w:val="24"/>
          <w:szCs w:val="24"/>
          <w:lang w:val="pt-BR"/>
        </w:rPr>
        <w:t>Gama</w:t>
      </w:r>
      <w:r w:rsidRPr="00107F91">
        <w:rPr>
          <w:rFonts w:ascii="Times New Roman" w:hAnsi="Times New Roman"/>
          <w:sz w:val="24"/>
          <w:szCs w:val="24"/>
          <w:lang w:val="pt-BR"/>
        </w:rPr>
        <w:t>. Para estes indivíduos, com idades entre 25 e 45 anos, a adequação à norma era percebida com naturalidade, e os questionamentos a respeito da permanência de segregações eram atenuados pela experiência da aceitação em certas esferas da vida pública.</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Para compreender como esse grupo ocupou o Centro Comercial </w:t>
      </w:r>
      <w:r w:rsidRPr="00107F91">
        <w:rPr>
          <w:rFonts w:ascii="Times New Roman" w:hAnsi="Times New Roman"/>
          <w:i/>
          <w:iCs/>
          <w:sz w:val="24"/>
          <w:szCs w:val="24"/>
          <w:lang w:val="pt-BR"/>
        </w:rPr>
        <w:t>Gama</w:t>
      </w:r>
      <w:r w:rsidRPr="00107F91">
        <w:rPr>
          <w:rFonts w:ascii="Times New Roman" w:hAnsi="Times New Roman"/>
          <w:sz w:val="24"/>
          <w:szCs w:val="24"/>
          <w:lang w:val="pt-BR"/>
        </w:rPr>
        <w:t xml:space="preserve">, é preciso voltar no tempo, até a segunda metade da década de 1980, quando o circuito que os trouxe ao lugar </w:t>
      </w:r>
      <w:r w:rsidRPr="00107F91">
        <w:rPr>
          <w:rFonts w:ascii="Times New Roman" w:hAnsi="Times New Roman"/>
          <w:sz w:val="24"/>
          <w:szCs w:val="24"/>
          <w:lang w:val="pt-BR"/>
        </w:rPr>
        <w:lastRenderedPageBreak/>
        <w:t>começou a ser estruturado. Neste momento, os circuitos e trajetos dos homossexuais compreendiam os bairros centrais da cidade, vizinhos ao bairro onde se localiza o centro comercial, e eram praticamente restritos aos redutos homossexuais. A partir da segunda metade da década de 1990, o movimento foi, aos poucos, se deslocando para a vizinhança do centro comercial, quando bares voltados para o público homossexual da região ganharam notoriedade.</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Durante quase uma década, o Centro Comercial </w:t>
      </w:r>
      <w:r w:rsidRPr="00107F91">
        <w:rPr>
          <w:rFonts w:ascii="Times New Roman" w:hAnsi="Times New Roman"/>
          <w:i/>
          <w:iCs/>
          <w:sz w:val="24"/>
          <w:szCs w:val="24"/>
          <w:lang w:val="pt-BR"/>
        </w:rPr>
        <w:t xml:space="preserve">Gama </w:t>
      </w:r>
      <w:r w:rsidRPr="00107F91">
        <w:rPr>
          <w:rFonts w:ascii="Times New Roman" w:hAnsi="Times New Roman"/>
          <w:sz w:val="24"/>
          <w:szCs w:val="24"/>
          <w:lang w:val="pt-BR"/>
        </w:rPr>
        <w:t xml:space="preserve">se firmou como espaço de socialização homossexual, de grupos notadamente masculinos, com alto poder aquisitivo e padrões estéticos, de comportamento e consumo muito semelhantes aos dos frequentadores provindos do circuito </w:t>
      </w:r>
      <w:r w:rsidRPr="00107F91">
        <w:rPr>
          <w:rFonts w:ascii="Times New Roman" w:hAnsi="Times New Roman"/>
          <w:i/>
          <w:iCs/>
          <w:sz w:val="24"/>
          <w:szCs w:val="24"/>
          <w:lang w:val="pt-BR"/>
        </w:rPr>
        <w:t>cult</w:t>
      </w:r>
      <w:r w:rsidRPr="00107F91">
        <w:rPr>
          <w:rFonts w:ascii="Times New Roman" w:hAnsi="Times New Roman"/>
          <w:sz w:val="24"/>
          <w:szCs w:val="24"/>
          <w:lang w:val="pt-BR"/>
        </w:rPr>
        <w:t xml:space="preserve">. Àquela época, o circuito </w:t>
      </w:r>
      <w:r w:rsidRPr="00107F91">
        <w:rPr>
          <w:rFonts w:ascii="Times New Roman" w:hAnsi="Times New Roman"/>
          <w:i/>
          <w:iCs/>
          <w:sz w:val="24"/>
          <w:szCs w:val="24"/>
          <w:lang w:val="pt-BR"/>
        </w:rPr>
        <w:t xml:space="preserve">homossexual </w:t>
      </w:r>
      <w:r w:rsidRPr="00107F91">
        <w:rPr>
          <w:rFonts w:ascii="Times New Roman" w:hAnsi="Times New Roman"/>
          <w:sz w:val="24"/>
          <w:szCs w:val="24"/>
          <w:lang w:val="pt-BR"/>
        </w:rPr>
        <w:t xml:space="preserve">e o circuito </w:t>
      </w:r>
      <w:r w:rsidRPr="00107F91">
        <w:rPr>
          <w:rFonts w:ascii="Times New Roman" w:hAnsi="Times New Roman"/>
          <w:i/>
          <w:iCs/>
          <w:sz w:val="24"/>
          <w:szCs w:val="24"/>
          <w:lang w:val="pt-BR"/>
        </w:rPr>
        <w:t xml:space="preserve">cult </w:t>
      </w:r>
      <w:r w:rsidRPr="00107F91">
        <w:rPr>
          <w:rFonts w:ascii="Times New Roman" w:hAnsi="Times New Roman"/>
          <w:sz w:val="24"/>
          <w:szCs w:val="24"/>
          <w:lang w:val="pt-BR"/>
        </w:rPr>
        <w:t xml:space="preserve">tinham muito em comum, posto que esses grupos sociais apresentam pontos de contato e integração no cenário social de Porto Alegre. Na retrospectiva dos fatos que levaram à inclusão do Centro Comercial </w:t>
      </w:r>
      <w:r w:rsidRPr="00107F91">
        <w:rPr>
          <w:rFonts w:ascii="Times New Roman" w:hAnsi="Times New Roman"/>
          <w:i/>
          <w:sz w:val="24"/>
          <w:szCs w:val="24"/>
          <w:lang w:val="pt-BR"/>
        </w:rPr>
        <w:t xml:space="preserve">Gama </w:t>
      </w:r>
      <w:r w:rsidRPr="00107F91">
        <w:rPr>
          <w:rFonts w:ascii="Times New Roman" w:hAnsi="Times New Roman"/>
          <w:sz w:val="24"/>
          <w:szCs w:val="24"/>
          <w:lang w:val="pt-BR"/>
        </w:rPr>
        <w:t xml:space="preserve">nos circuitos de ambos, notamos que os participantes do primeiro grupo apresentavam padrões comportamentais e de consumo muito semelhantes aos do segundo. Assim, a convivência entre homossexuais e heterossexuais acontecia de modo pacífico. Em decorrência disso, a sociedade porto-alegrense atentou para o clima de tolerância que se instituiu no lugar, especialmente aos domingos, quando o fluxo de homossexuais se intensificava, e passou a percebê-lo como “espaço democrático”. No contexto organizacional, lojistas e funcionários dos estabelecimentos localizados no Centro Comercial </w:t>
      </w:r>
      <w:r w:rsidRPr="00107F91">
        <w:rPr>
          <w:rFonts w:ascii="Times New Roman" w:hAnsi="Times New Roman"/>
          <w:i/>
          <w:iCs/>
          <w:sz w:val="24"/>
          <w:szCs w:val="24"/>
          <w:lang w:val="pt-BR"/>
        </w:rPr>
        <w:t xml:space="preserve">Gama </w:t>
      </w:r>
      <w:r w:rsidRPr="00107F91">
        <w:rPr>
          <w:rFonts w:ascii="Times New Roman" w:hAnsi="Times New Roman"/>
          <w:sz w:val="24"/>
          <w:szCs w:val="24"/>
          <w:lang w:val="pt-BR"/>
        </w:rPr>
        <w:t xml:space="preserve">perceberam a importância do público homossexual como consumidor, e passaram a direcionar algumas ações de </w:t>
      </w:r>
      <w:r w:rsidRPr="00107F91">
        <w:rPr>
          <w:rFonts w:ascii="Times New Roman" w:hAnsi="Times New Roman"/>
          <w:i/>
          <w:iCs/>
          <w:sz w:val="24"/>
          <w:szCs w:val="24"/>
          <w:lang w:val="pt-BR"/>
        </w:rPr>
        <w:t xml:space="preserve">marketing </w:t>
      </w:r>
      <w:r w:rsidRPr="00107F91">
        <w:rPr>
          <w:rFonts w:ascii="Times New Roman" w:hAnsi="Times New Roman"/>
          <w:sz w:val="24"/>
          <w:szCs w:val="24"/>
          <w:lang w:val="pt-BR"/>
        </w:rPr>
        <w:t>para atraí-lo ainda mais.</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p>
    <w:p w:rsidR="0074069F" w:rsidRPr="00107F91" w:rsidRDefault="0074069F" w:rsidP="0074069F">
      <w:pPr>
        <w:autoSpaceDE w:val="0"/>
        <w:autoSpaceDN w:val="0"/>
        <w:adjustRightInd w:val="0"/>
        <w:spacing w:after="0" w:line="360" w:lineRule="auto"/>
        <w:jc w:val="both"/>
        <w:rPr>
          <w:rFonts w:ascii="Times New Roman" w:hAnsi="Times New Roman"/>
          <w:b/>
          <w:bCs/>
          <w:sz w:val="24"/>
          <w:szCs w:val="24"/>
          <w:lang w:val="pt-BR"/>
        </w:rPr>
      </w:pPr>
      <w:r w:rsidRPr="00107F91">
        <w:rPr>
          <w:rFonts w:ascii="Times New Roman" w:hAnsi="Times New Roman"/>
          <w:b/>
          <w:bCs/>
          <w:sz w:val="24"/>
          <w:szCs w:val="24"/>
          <w:lang w:val="pt-BR"/>
        </w:rPr>
        <w:t>3.3 Circuitos jovens</w:t>
      </w:r>
    </w:p>
    <w:p w:rsidR="0074069F" w:rsidRPr="00107F91" w:rsidRDefault="0074069F" w:rsidP="0074069F">
      <w:pPr>
        <w:autoSpaceDE w:val="0"/>
        <w:autoSpaceDN w:val="0"/>
        <w:adjustRightInd w:val="0"/>
        <w:spacing w:after="0" w:line="360" w:lineRule="auto"/>
        <w:jc w:val="both"/>
        <w:rPr>
          <w:rFonts w:ascii="Times New Roman" w:hAnsi="Times New Roman"/>
          <w:b/>
          <w:bCs/>
          <w:sz w:val="24"/>
          <w:szCs w:val="24"/>
          <w:lang w:val="pt-BR"/>
        </w:rPr>
      </w:pP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0"/>
          <w:szCs w:val="20"/>
          <w:lang w:val="pt-BR"/>
        </w:rPr>
      </w:pPr>
      <w:r w:rsidRPr="00107F91">
        <w:rPr>
          <w:rFonts w:ascii="Times New Roman" w:hAnsi="Times New Roman"/>
          <w:sz w:val="24"/>
          <w:szCs w:val="24"/>
          <w:lang w:val="pt-BR"/>
        </w:rPr>
        <w:t xml:space="preserve">Esses grupos possuem padrões estéticos e comportamentais muito semelhantes, que confundem num primeiro olhar. A intensidade efervescente das suas trocas sociais, a agilidade com que circulam pelo espaço em questão e a facilidade com que os grupos se aproximam e se fundem, para posteriormente se separarem, são práticas que fazem parte da dinâmica da juventude – ponto que os aproxima e caracteriza como um mesmo grande grupo jovem –, mas a observação cuidadosa revela diferenças determinantes para a associação de suas práticas às identidades sociais de grupos diversos. </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lastRenderedPageBreak/>
        <w:t xml:space="preserve">A orientação estética que rege a moda dos diferentes grupos jovens parece servir como estratégia de elaborar novas relações com códigos, regras, papéis e restrições das leis simbólicas que orientam os comportamentos em direção à </w:t>
      </w:r>
      <w:r w:rsidRPr="00107F91">
        <w:rPr>
          <w:rFonts w:ascii="Times New Roman" w:hAnsi="Times New Roman"/>
          <w:i/>
          <w:iCs/>
          <w:sz w:val="24"/>
          <w:szCs w:val="24"/>
          <w:lang w:val="pt-BR"/>
        </w:rPr>
        <w:t xml:space="preserve">norma </w:t>
      </w:r>
      <w:r w:rsidRPr="00107F91">
        <w:rPr>
          <w:rFonts w:ascii="Times New Roman" w:hAnsi="Times New Roman"/>
          <w:sz w:val="24"/>
          <w:szCs w:val="24"/>
          <w:lang w:val="pt-BR"/>
        </w:rPr>
        <w:t xml:space="preserve">(PORTINARI e COUTINHO, 2006). Assumir um padrão estético excêntrico é uma óbvia maneira de comunicar a tentativa de romper com os comportamentos instituídos e proclamar a emergência de novos estilos de vida. A estética e o comportamento dos grupos de jovens que frequentam o Centro Comercial </w:t>
      </w:r>
      <w:r w:rsidRPr="00107F91">
        <w:rPr>
          <w:rFonts w:ascii="Times New Roman" w:hAnsi="Times New Roman"/>
          <w:i/>
          <w:iCs/>
          <w:sz w:val="24"/>
          <w:szCs w:val="24"/>
          <w:lang w:val="pt-BR"/>
        </w:rPr>
        <w:t xml:space="preserve">Gama </w:t>
      </w:r>
      <w:r w:rsidR="003F65BE" w:rsidRPr="00107F91">
        <w:rPr>
          <w:rFonts w:ascii="Times New Roman" w:hAnsi="Times New Roman"/>
          <w:sz w:val="24"/>
          <w:szCs w:val="24"/>
          <w:lang w:val="pt-BR"/>
        </w:rPr>
        <w:t>comunicam</w:t>
      </w:r>
      <w:r w:rsidRPr="00107F91">
        <w:rPr>
          <w:rFonts w:ascii="Times New Roman" w:hAnsi="Times New Roman"/>
          <w:sz w:val="24"/>
          <w:szCs w:val="24"/>
          <w:lang w:val="pt-BR"/>
        </w:rPr>
        <w:t xml:space="preserve"> uma primeira tentativa de transgressão às regras sociais e tendem a se uniformizar, em certa medida. Guardadas as diferenças e semelhanças, identificamos que o espaço organizacional, em seu interior e imediações, é frequentado por grupos homossexuais jovens, </w:t>
      </w:r>
      <w:r w:rsidRPr="00107F91">
        <w:rPr>
          <w:rFonts w:ascii="Times New Roman" w:hAnsi="Times New Roman"/>
          <w:i/>
          <w:iCs/>
          <w:sz w:val="24"/>
          <w:szCs w:val="24"/>
          <w:lang w:val="pt-BR"/>
        </w:rPr>
        <w:t>punks</w:t>
      </w:r>
      <w:r w:rsidRPr="00107F91">
        <w:rPr>
          <w:rFonts w:ascii="Times New Roman" w:hAnsi="Times New Roman"/>
          <w:sz w:val="24"/>
          <w:szCs w:val="24"/>
          <w:lang w:val="pt-BR"/>
        </w:rPr>
        <w:t xml:space="preserve"> e </w:t>
      </w:r>
      <w:r w:rsidRPr="00107F91">
        <w:rPr>
          <w:rFonts w:ascii="Times New Roman" w:hAnsi="Times New Roman"/>
          <w:i/>
          <w:iCs/>
          <w:sz w:val="24"/>
          <w:szCs w:val="24"/>
          <w:lang w:val="pt-BR"/>
        </w:rPr>
        <w:t>emos</w:t>
      </w:r>
      <w:r w:rsidRPr="00107F91">
        <w:rPr>
          <w:rFonts w:ascii="Times New Roman" w:hAnsi="Times New Roman"/>
          <w:sz w:val="24"/>
          <w:szCs w:val="24"/>
          <w:lang w:val="pt-BR"/>
        </w:rPr>
        <w:t>, que mereceram descrição detalhada e definição em relação ao circuito que percorrem no espaço societário de Porto Alegre.</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Os grupos jovens reconfiguram a espacialidade da cidade em função das suas necessidades de prazer e diversão, através de circuitos próprios (MAGNANI, 1996). O caráter insólito e improvisado de alguns deles reflete a busca de seus participantes por experiências ensaístas, que explorem novas sensações e outros parâmetros para a consolidação de subjetividades. A característica premente dos circuitos jovens é a permeabilidade, que os atualiza a cada semana, ampliando fronteiras e alterando pontos de parada. Deste modo, é difícil estabelecer com rigidez os percursos dos frequentadores </w:t>
      </w:r>
      <w:r w:rsidRPr="00107F91">
        <w:rPr>
          <w:rFonts w:ascii="Times New Roman" w:hAnsi="Times New Roman"/>
          <w:iCs/>
          <w:sz w:val="24"/>
          <w:szCs w:val="24"/>
          <w:lang w:val="pt-BR"/>
        </w:rPr>
        <w:t>homossexuais jovens</w:t>
      </w:r>
      <w:r w:rsidRPr="00107F91">
        <w:rPr>
          <w:rFonts w:ascii="Times New Roman" w:hAnsi="Times New Roman"/>
          <w:sz w:val="24"/>
          <w:szCs w:val="24"/>
          <w:lang w:val="pt-BR"/>
        </w:rPr>
        <w:t xml:space="preserve">, </w:t>
      </w:r>
      <w:r w:rsidRPr="00107F91">
        <w:rPr>
          <w:rFonts w:ascii="Times New Roman" w:hAnsi="Times New Roman"/>
          <w:i/>
          <w:iCs/>
          <w:sz w:val="24"/>
          <w:szCs w:val="24"/>
          <w:lang w:val="pt-BR"/>
        </w:rPr>
        <w:t xml:space="preserve">punks </w:t>
      </w:r>
      <w:r w:rsidRPr="00107F91">
        <w:rPr>
          <w:rFonts w:ascii="Times New Roman" w:hAnsi="Times New Roman"/>
          <w:sz w:val="24"/>
          <w:szCs w:val="24"/>
          <w:lang w:val="pt-BR"/>
        </w:rPr>
        <w:t xml:space="preserve">e </w:t>
      </w:r>
      <w:r w:rsidRPr="00107F91">
        <w:rPr>
          <w:rFonts w:ascii="Times New Roman" w:hAnsi="Times New Roman"/>
          <w:i/>
          <w:iCs/>
          <w:sz w:val="24"/>
          <w:szCs w:val="24"/>
          <w:lang w:val="pt-BR"/>
        </w:rPr>
        <w:t>emos</w:t>
      </w:r>
      <w:r w:rsidRPr="00107F91">
        <w:rPr>
          <w:rFonts w:ascii="Times New Roman" w:hAnsi="Times New Roman"/>
          <w:sz w:val="24"/>
          <w:szCs w:val="24"/>
          <w:lang w:val="pt-BR"/>
        </w:rPr>
        <w:t xml:space="preserve">, entre os caminhos e paradas que antecedem a chegada ao Centro Comercial </w:t>
      </w:r>
      <w:r w:rsidRPr="00107F91">
        <w:rPr>
          <w:rFonts w:ascii="Times New Roman" w:hAnsi="Times New Roman"/>
          <w:i/>
          <w:iCs/>
          <w:sz w:val="24"/>
          <w:szCs w:val="24"/>
          <w:lang w:val="pt-BR"/>
        </w:rPr>
        <w:t>Gama</w:t>
      </w:r>
      <w:r w:rsidRPr="00107F91">
        <w:rPr>
          <w:rFonts w:ascii="Times New Roman" w:hAnsi="Times New Roman"/>
          <w:sz w:val="24"/>
          <w:szCs w:val="24"/>
          <w:lang w:val="pt-BR"/>
        </w:rPr>
        <w:t xml:space="preserve">. Não é possível perceber, a princípio, qual é o significado deste espaço para a produção estilos de vida de grupos juvenis diversos. A fim de descobrir isso, podemos partir para a descrição dos circuitos </w:t>
      </w:r>
      <w:r w:rsidRPr="00107F91">
        <w:rPr>
          <w:rFonts w:ascii="Times New Roman" w:hAnsi="Times New Roman"/>
          <w:iCs/>
          <w:sz w:val="24"/>
          <w:szCs w:val="24"/>
          <w:lang w:val="pt-BR"/>
        </w:rPr>
        <w:t>homossexual jovem</w:t>
      </w:r>
      <w:r w:rsidRPr="00107F91">
        <w:rPr>
          <w:rFonts w:ascii="Times New Roman" w:hAnsi="Times New Roman"/>
          <w:sz w:val="24"/>
          <w:szCs w:val="24"/>
          <w:lang w:val="pt-BR"/>
        </w:rPr>
        <w:t xml:space="preserve">, </w:t>
      </w:r>
      <w:r w:rsidRPr="00107F91">
        <w:rPr>
          <w:rFonts w:ascii="Times New Roman" w:hAnsi="Times New Roman"/>
          <w:i/>
          <w:iCs/>
          <w:sz w:val="24"/>
          <w:szCs w:val="24"/>
          <w:lang w:val="pt-BR"/>
        </w:rPr>
        <w:t xml:space="preserve">punk </w:t>
      </w:r>
      <w:r w:rsidRPr="00107F91">
        <w:rPr>
          <w:rFonts w:ascii="Times New Roman" w:hAnsi="Times New Roman"/>
          <w:sz w:val="24"/>
          <w:szCs w:val="24"/>
          <w:lang w:val="pt-BR"/>
        </w:rPr>
        <w:t xml:space="preserve">e </w:t>
      </w:r>
      <w:r w:rsidRPr="00107F91">
        <w:rPr>
          <w:rFonts w:ascii="Times New Roman" w:hAnsi="Times New Roman"/>
          <w:i/>
          <w:iCs/>
          <w:sz w:val="24"/>
          <w:szCs w:val="24"/>
          <w:lang w:val="pt-BR"/>
        </w:rPr>
        <w:t>emo</w:t>
      </w:r>
      <w:r w:rsidRPr="00107F91">
        <w:rPr>
          <w:rFonts w:ascii="Times New Roman" w:hAnsi="Times New Roman"/>
          <w:sz w:val="24"/>
          <w:szCs w:val="24"/>
          <w:lang w:val="pt-BR"/>
        </w:rPr>
        <w:t>, através da definição das histórias dos grupos que sustentam cada um deles.</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p>
    <w:p w:rsidR="0074069F" w:rsidRPr="00107F91" w:rsidRDefault="0074069F" w:rsidP="0074069F">
      <w:pPr>
        <w:autoSpaceDE w:val="0"/>
        <w:autoSpaceDN w:val="0"/>
        <w:adjustRightInd w:val="0"/>
        <w:spacing w:after="0" w:line="360" w:lineRule="auto"/>
        <w:jc w:val="both"/>
        <w:rPr>
          <w:rFonts w:ascii="Times New Roman" w:hAnsi="Times New Roman"/>
          <w:b/>
          <w:bCs/>
          <w:iCs/>
          <w:sz w:val="24"/>
          <w:szCs w:val="24"/>
          <w:lang w:val="pt-BR"/>
        </w:rPr>
      </w:pPr>
      <w:r w:rsidRPr="00107F91">
        <w:rPr>
          <w:rFonts w:ascii="Times New Roman" w:hAnsi="Times New Roman"/>
          <w:b/>
          <w:bCs/>
          <w:sz w:val="24"/>
          <w:szCs w:val="24"/>
          <w:lang w:val="pt-BR"/>
        </w:rPr>
        <w:t xml:space="preserve">3.3.1 Circuito </w:t>
      </w:r>
      <w:r w:rsidRPr="00107F91">
        <w:rPr>
          <w:rFonts w:ascii="Times New Roman" w:hAnsi="Times New Roman"/>
          <w:b/>
          <w:bCs/>
          <w:iCs/>
          <w:sz w:val="24"/>
          <w:szCs w:val="24"/>
          <w:lang w:val="pt-BR"/>
        </w:rPr>
        <w:t>homossexual jovem</w:t>
      </w:r>
    </w:p>
    <w:p w:rsidR="0074069F" w:rsidRPr="00107F91" w:rsidRDefault="0074069F" w:rsidP="0074069F">
      <w:pPr>
        <w:autoSpaceDE w:val="0"/>
        <w:autoSpaceDN w:val="0"/>
        <w:adjustRightInd w:val="0"/>
        <w:spacing w:after="0" w:line="360" w:lineRule="auto"/>
        <w:jc w:val="both"/>
        <w:rPr>
          <w:rFonts w:ascii="Times New Roman" w:hAnsi="Times New Roman"/>
          <w:b/>
          <w:bCs/>
          <w:i/>
          <w:iCs/>
          <w:sz w:val="24"/>
          <w:szCs w:val="24"/>
          <w:lang w:val="pt-BR"/>
        </w:rPr>
      </w:pP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O circuito homossexual jovem</w:t>
      </w:r>
      <w:r w:rsidRPr="00107F91">
        <w:rPr>
          <w:rFonts w:ascii="Times New Roman" w:hAnsi="Times New Roman"/>
          <w:i/>
          <w:iCs/>
          <w:sz w:val="24"/>
          <w:szCs w:val="24"/>
          <w:lang w:val="pt-BR"/>
        </w:rPr>
        <w:t xml:space="preserve"> </w:t>
      </w:r>
      <w:r w:rsidRPr="00107F91">
        <w:rPr>
          <w:rFonts w:ascii="Times New Roman" w:hAnsi="Times New Roman"/>
          <w:sz w:val="24"/>
          <w:szCs w:val="24"/>
          <w:lang w:val="pt-BR"/>
        </w:rPr>
        <w:t xml:space="preserve">é percorrido por uma nova geração de pessoas orientadas para o mesmo sexo usuárias do espaço do Centro Comercial </w:t>
      </w:r>
      <w:r w:rsidRPr="00107F91">
        <w:rPr>
          <w:rFonts w:ascii="Times New Roman" w:hAnsi="Times New Roman"/>
          <w:i/>
          <w:iCs/>
          <w:sz w:val="24"/>
          <w:szCs w:val="24"/>
          <w:lang w:val="pt-BR"/>
        </w:rPr>
        <w:t>Gama</w:t>
      </w:r>
      <w:r w:rsidRPr="00107F91">
        <w:rPr>
          <w:rFonts w:ascii="Times New Roman" w:hAnsi="Times New Roman"/>
          <w:sz w:val="24"/>
          <w:szCs w:val="24"/>
          <w:lang w:val="pt-BR"/>
        </w:rPr>
        <w:t xml:space="preserve">. Com idades variando entre 14 e 25 anos, esse grupo certamente herdou da geração anterior (que compõe o circuito </w:t>
      </w:r>
      <w:r w:rsidRPr="00107F91">
        <w:rPr>
          <w:rFonts w:ascii="Times New Roman" w:hAnsi="Times New Roman"/>
          <w:i/>
          <w:iCs/>
          <w:sz w:val="24"/>
          <w:szCs w:val="24"/>
          <w:lang w:val="pt-BR"/>
        </w:rPr>
        <w:t>homossexual maduro</w:t>
      </w:r>
      <w:r w:rsidRPr="00107F91">
        <w:rPr>
          <w:rFonts w:ascii="Times New Roman" w:hAnsi="Times New Roman"/>
          <w:sz w:val="24"/>
          <w:szCs w:val="24"/>
          <w:lang w:val="pt-BR"/>
        </w:rPr>
        <w:t xml:space="preserve">) um cenário de conquistas que lhes permite usufruir certos benefícios e prazeres não acessíveis a seus predecessores. O grupo praticamente nasceu em um mundo onde o </w:t>
      </w:r>
      <w:r w:rsidRPr="00107F91">
        <w:rPr>
          <w:rFonts w:ascii="Times New Roman" w:hAnsi="Times New Roman"/>
          <w:sz w:val="24"/>
          <w:szCs w:val="24"/>
          <w:lang w:val="pt-BR"/>
        </w:rPr>
        <w:lastRenderedPageBreak/>
        <w:t xml:space="preserve">estigma da homossexualidade perdeu a força – graças a mudanças sociais como a exclusão da homossexualidade do código internacional de doenças e o fim da condenação da prática homossexual no código penal (ARÁN, 2001) – e as práticas afetivas homoeróticas ganharam visibilidade social. Quando este grupo deixou a infância, até a onda de preconceitos ressuscitada em função da epidemia da AIDS na década de 1980 parecia abrandada em função dos esforços organizados do movimento </w:t>
      </w:r>
      <w:r w:rsidRPr="00107F91">
        <w:rPr>
          <w:rFonts w:ascii="Times New Roman" w:hAnsi="Times New Roman"/>
          <w:iCs/>
          <w:sz w:val="24"/>
          <w:szCs w:val="24"/>
          <w:lang w:val="pt-BR"/>
        </w:rPr>
        <w:t>homossexual</w:t>
      </w:r>
      <w:r w:rsidRPr="00107F91">
        <w:rPr>
          <w:rFonts w:ascii="Times New Roman" w:hAnsi="Times New Roman"/>
          <w:i/>
          <w:iCs/>
          <w:sz w:val="24"/>
          <w:szCs w:val="24"/>
          <w:lang w:val="pt-BR"/>
        </w:rPr>
        <w:t xml:space="preserve"> </w:t>
      </w:r>
      <w:r w:rsidRPr="00107F91">
        <w:rPr>
          <w:rFonts w:ascii="Times New Roman" w:hAnsi="Times New Roman"/>
          <w:sz w:val="24"/>
          <w:szCs w:val="24"/>
          <w:lang w:val="pt-BR"/>
        </w:rPr>
        <w:t>para controlar a infecção pela doença. A partir deste momento, passou-se a discutir muito mais sobre sexualidade no Brasil em várias instâncias sociais, inclusive na escola (TREVISAN, 2007). Os jovens orientados para o mesmo sexo desta geração foram signatários de um mundo virtualmente mais seguro e tolerante, o que lhes permitiu construções epistemológicas novas a respeito das representações sociais do homossexual na sociedade, em movimento de rompimento com os padrões de sexualidade assumidos pelas gerações anteriores.</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Os comportamentos sexuais e afetivos desta juventude pressupõem o fim dos rótulos demarcadores de identidades e de posições fixas no mundo. Se aos </w:t>
      </w:r>
      <w:r w:rsidRPr="00107F91">
        <w:rPr>
          <w:rFonts w:ascii="Times New Roman" w:hAnsi="Times New Roman"/>
          <w:iCs/>
          <w:sz w:val="24"/>
          <w:szCs w:val="24"/>
          <w:lang w:val="pt-BR"/>
        </w:rPr>
        <w:t>homossexuais maduros</w:t>
      </w:r>
      <w:r w:rsidRPr="00107F91">
        <w:rPr>
          <w:rFonts w:ascii="Times New Roman" w:hAnsi="Times New Roman"/>
          <w:i/>
          <w:iCs/>
          <w:sz w:val="24"/>
          <w:szCs w:val="24"/>
          <w:lang w:val="pt-BR"/>
        </w:rPr>
        <w:t xml:space="preserve"> </w:t>
      </w:r>
      <w:r w:rsidRPr="00107F91">
        <w:rPr>
          <w:rFonts w:ascii="Times New Roman" w:hAnsi="Times New Roman"/>
          <w:sz w:val="24"/>
          <w:szCs w:val="24"/>
          <w:lang w:val="pt-BR"/>
        </w:rPr>
        <w:t>obrigou-se a estratégia performática de adotar comportamentos conformados com a norma sexual nos contatos públicos e restringir às práticas homoeróticas aos espaços privados e pouco visíveis dos guetos homossexuais, os jovens de agora assumem com naturalidade as mudanças de identidades em conformidade com contextos</w:t>
      </w:r>
      <w:r w:rsidR="00383D80" w:rsidRPr="00107F91">
        <w:rPr>
          <w:rFonts w:ascii="Times New Roman" w:hAnsi="Times New Roman"/>
          <w:sz w:val="24"/>
          <w:szCs w:val="24"/>
          <w:lang w:val="pt-BR"/>
        </w:rPr>
        <w:t xml:space="preserve"> mutáveis</w:t>
      </w:r>
      <w:r w:rsidRPr="00107F91">
        <w:rPr>
          <w:rFonts w:ascii="Times New Roman" w:hAnsi="Times New Roman"/>
          <w:sz w:val="24"/>
          <w:szCs w:val="24"/>
          <w:lang w:val="pt-BR"/>
        </w:rPr>
        <w:t>, ao mesmo tempo em que flexibilizam os padrões de comportamento estabelecidos pela sociedade heteronormativa. Estes jovens, que embora iniciados precocemente nas práticas sexuais, não têm acesso aos guetos homossexuais em função de serem, em sua maioria, menores de idade, procuram espaços de sociabilidade híbridos entre as fronteiras das sexualidades heteronormativas e homoeróticas para conviverem.</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O </w:t>
      </w:r>
      <w:r w:rsidRPr="00107F91">
        <w:rPr>
          <w:rFonts w:ascii="Times New Roman" w:hAnsi="Times New Roman"/>
          <w:iCs/>
          <w:sz w:val="24"/>
          <w:szCs w:val="24"/>
          <w:lang w:val="pt-BR"/>
        </w:rPr>
        <w:t>homossexual jovem</w:t>
      </w:r>
      <w:r w:rsidRPr="00107F91">
        <w:rPr>
          <w:rFonts w:ascii="Times New Roman" w:hAnsi="Times New Roman"/>
          <w:i/>
          <w:iCs/>
          <w:sz w:val="24"/>
          <w:szCs w:val="24"/>
          <w:lang w:val="pt-BR"/>
        </w:rPr>
        <w:t xml:space="preserve"> </w:t>
      </w:r>
      <w:r w:rsidRPr="00107F91">
        <w:rPr>
          <w:rFonts w:ascii="Times New Roman" w:hAnsi="Times New Roman"/>
          <w:sz w:val="24"/>
          <w:szCs w:val="24"/>
          <w:lang w:val="pt-BR"/>
        </w:rPr>
        <w:t xml:space="preserve">pode ser definido como um desdobramento do circuito </w:t>
      </w:r>
      <w:r w:rsidRPr="00107F91">
        <w:rPr>
          <w:rFonts w:ascii="Times New Roman" w:hAnsi="Times New Roman"/>
          <w:iCs/>
          <w:sz w:val="24"/>
          <w:szCs w:val="24"/>
          <w:lang w:val="pt-BR"/>
        </w:rPr>
        <w:t>homossexual maduro</w:t>
      </w:r>
      <w:r w:rsidRPr="00107F91">
        <w:rPr>
          <w:rFonts w:ascii="Times New Roman" w:hAnsi="Times New Roman"/>
          <w:sz w:val="24"/>
          <w:szCs w:val="24"/>
          <w:lang w:val="pt-BR"/>
        </w:rPr>
        <w:t xml:space="preserve">, com as devidas adaptações simbólicas aos espaços que representam elementos diferentes para estes dois grupos. Unidos pelo interesse em práticas sexuais e afetivas contraventoras da norma social, os dois circuitos se encontram, inicialmente, nos bares e boates </w:t>
      </w:r>
      <w:r w:rsidRPr="00107F91">
        <w:rPr>
          <w:rFonts w:ascii="Times New Roman" w:hAnsi="Times New Roman"/>
          <w:i/>
          <w:iCs/>
          <w:sz w:val="24"/>
          <w:szCs w:val="24"/>
          <w:lang w:val="pt-BR"/>
        </w:rPr>
        <w:t xml:space="preserve">gays </w:t>
      </w:r>
      <w:r w:rsidRPr="00107F91">
        <w:rPr>
          <w:rFonts w:ascii="Times New Roman" w:hAnsi="Times New Roman"/>
          <w:sz w:val="24"/>
          <w:szCs w:val="24"/>
          <w:lang w:val="pt-BR"/>
        </w:rPr>
        <w:t xml:space="preserve">da cidade, no conjunto de guetos destinados às práticas homoeróticas. As dificuldades de acesso dos jovens a estes lugares, somados ao seu interesse em se relacionar com a sexualidade de modo mais liberal, sem a necessidade de rotulação de opção sexual, os afastaram gradativamente dos guetos homossexuais. Assim, temos que, embora os bares e boates do </w:t>
      </w:r>
      <w:r w:rsidRPr="00107F91">
        <w:rPr>
          <w:rFonts w:ascii="Times New Roman" w:hAnsi="Times New Roman"/>
          <w:sz w:val="24"/>
          <w:szCs w:val="24"/>
          <w:lang w:val="pt-BR"/>
        </w:rPr>
        <w:lastRenderedPageBreak/>
        <w:t xml:space="preserve">circuito </w:t>
      </w:r>
      <w:r w:rsidRPr="00107F91">
        <w:rPr>
          <w:rFonts w:ascii="Times New Roman" w:hAnsi="Times New Roman"/>
          <w:iCs/>
          <w:sz w:val="24"/>
          <w:szCs w:val="24"/>
          <w:lang w:val="pt-BR"/>
        </w:rPr>
        <w:t>homossexual</w:t>
      </w:r>
      <w:r w:rsidRPr="00107F91">
        <w:rPr>
          <w:rFonts w:ascii="Times New Roman" w:hAnsi="Times New Roman"/>
          <w:i/>
          <w:iCs/>
          <w:sz w:val="24"/>
          <w:szCs w:val="24"/>
          <w:lang w:val="pt-BR"/>
        </w:rPr>
        <w:t xml:space="preserve"> </w:t>
      </w:r>
      <w:r w:rsidRPr="00107F91">
        <w:rPr>
          <w:rFonts w:ascii="Times New Roman" w:hAnsi="Times New Roman"/>
          <w:iCs/>
          <w:sz w:val="24"/>
          <w:szCs w:val="24"/>
          <w:lang w:val="pt-BR"/>
        </w:rPr>
        <w:t>maduro</w:t>
      </w:r>
      <w:r w:rsidRPr="00107F91">
        <w:rPr>
          <w:rFonts w:ascii="Times New Roman" w:hAnsi="Times New Roman"/>
          <w:i/>
          <w:iCs/>
          <w:sz w:val="24"/>
          <w:szCs w:val="24"/>
          <w:lang w:val="pt-BR"/>
        </w:rPr>
        <w:t xml:space="preserve"> </w:t>
      </w:r>
      <w:r w:rsidRPr="00107F91">
        <w:rPr>
          <w:rFonts w:ascii="Times New Roman" w:hAnsi="Times New Roman"/>
          <w:sz w:val="24"/>
          <w:szCs w:val="24"/>
          <w:lang w:val="pt-BR"/>
        </w:rPr>
        <w:t xml:space="preserve">também sejam frequentados por membros do circuito </w:t>
      </w:r>
      <w:r w:rsidRPr="00107F91">
        <w:rPr>
          <w:rFonts w:ascii="Times New Roman" w:hAnsi="Times New Roman"/>
          <w:iCs/>
          <w:sz w:val="24"/>
          <w:szCs w:val="24"/>
          <w:lang w:val="pt-BR"/>
        </w:rPr>
        <w:t>homossexual jovem</w:t>
      </w:r>
      <w:r w:rsidRPr="00107F91">
        <w:rPr>
          <w:rFonts w:ascii="Times New Roman" w:hAnsi="Times New Roman"/>
          <w:sz w:val="24"/>
          <w:szCs w:val="24"/>
          <w:lang w:val="pt-BR"/>
        </w:rPr>
        <w:t>, uma dificuldade de apropriação simbólica destes espaços afasta o último grupo.</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A passagem pelo circuito </w:t>
      </w:r>
      <w:r w:rsidRPr="00107F91">
        <w:rPr>
          <w:rFonts w:ascii="Times New Roman" w:hAnsi="Times New Roman"/>
          <w:iCs/>
          <w:sz w:val="24"/>
          <w:szCs w:val="24"/>
          <w:lang w:val="pt-BR"/>
        </w:rPr>
        <w:t>homossexual maduro</w:t>
      </w:r>
      <w:r w:rsidRPr="00107F91">
        <w:rPr>
          <w:rFonts w:ascii="Times New Roman" w:hAnsi="Times New Roman"/>
          <w:i/>
          <w:iCs/>
          <w:sz w:val="24"/>
          <w:szCs w:val="24"/>
          <w:lang w:val="pt-BR"/>
        </w:rPr>
        <w:t xml:space="preserve"> </w:t>
      </w:r>
      <w:r w:rsidRPr="00107F91">
        <w:rPr>
          <w:rFonts w:ascii="Times New Roman" w:hAnsi="Times New Roman"/>
          <w:sz w:val="24"/>
          <w:szCs w:val="24"/>
          <w:lang w:val="pt-BR"/>
        </w:rPr>
        <w:t xml:space="preserve">foi um passo fundamental no processo de trilhar o caminho do circuito homossexual jovem, enquanto espacialidade significativa no cenário urbano de Porto Alegre. A aparente identificação entre os grupos fez com que os jovens se aproximassem dos mais velhos em busca de padrões de referência sobre os quais pudessem ancorar suas identidades. O choque entre gerações evidenciou que o posicionamento dos dois grupos era diferente, e o seu convívio não seria natural. Com o passar do tempo, o reajuste dos dois circuitos redefiniu certos espaços, que passaram do circuito </w:t>
      </w:r>
      <w:r w:rsidRPr="00107F91">
        <w:rPr>
          <w:rFonts w:ascii="Times New Roman" w:hAnsi="Times New Roman"/>
          <w:iCs/>
          <w:sz w:val="24"/>
          <w:szCs w:val="24"/>
          <w:lang w:val="pt-BR"/>
        </w:rPr>
        <w:t>homossexual maduro</w:t>
      </w:r>
      <w:r w:rsidRPr="00107F91">
        <w:rPr>
          <w:rFonts w:ascii="Times New Roman" w:hAnsi="Times New Roman"/>
          <w:i/>
          <w:iCs/>
          <w:sz w:val="24"/>
          <w:szCs w:val="24"/>
          <w:lang w:val="pt-BR"/>
        </w:rPr>
        <w:t xml:space="preserve"> </w:t>
      </w:r>
      <w:r w:rsidRPr="00107F91">
        <w:rPr>
          <w:rFonts w:ascii="Times New Roman" w:hAnsi="Times New Roman"/>
          <w:sz w:val="24"/>
          <w:szCs w:val="24"/>
          <w:lang w:val="pt-BR"/>
        </w:rPr>
        <w:t xml:space="preserve">para </w:t>
      </w:r>
      <w:r w:rsidRPr="00107F91">
        <w:rPr>
          <w:rFonts w:ascii="Times New Roman" w:hAnsi="Times New Roman"/>
          <w:iCs/>
          <w:sz w:val="24"/>
          <w:szCs w:val="24"/>
          <w:lang w:val="pt-BR"/>
        </w:rPr>
        <w:t>homossexual jovem</w:t>
      </w:r>
      <w:r w:rsidRPr="00107F91">
        <w:rPr>
          <w:rFonts w:ascii="Times New Roman" w:hAnsi="Times New Roman"/>
          <w:sz w:val="24"/>
          <w:szCs w:val="24"/>
          <w:lang w:val="pt-BR"/>
        </w:rPr>
        <w:t xml:space="preserve">, como é o caso do Centro Comercial </w:t>
      </w:r>
      <w:r w:rsidRPr="00107F91">
        <w:rPr>
          <w:rFonts w:ascii="Times New Roman" w:hAnsi="Times New Roman"/>
          <w:i/>
          <w:iCs/>
          <w:sz w:val="24"/>
          <w:szCs w:val="24"/>
          <w:lang w:val="pt-BR"/>
        </w:rPr>
        <w:t>Gama</w:t>
      </w:r>
      <w:r w:rsidRPr="00107F91">
        <w:rPr>
          <w:rFonts w:ascii="Times New Roman" w:hAnsi="Times New Roman"/>
          <w:sz w:val="24"/>
          <w:szCs w:val="24"/>
          <w:lang w:val="pt-BR"/>
        </w:rPr>
        <w:t>.</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O circuito </w:t>
      </w:r>
      <w:r w:rsidRPr="00107F91">
        <w:rPr>
          <w:rFonts w:ascii="Times New Roman" w:hAnsi="Times New Roman"/>
          <w:iCs/>
          <w:sz w:val="24"/>
          <w:szCs w:val="24"/>
          <w:lang w:val="pt-BR"/>
        </w:rPr>
        <w:t>homossexual jovem</w:t>
      </w:r>
      <w:r w:rsidRPr="00107F91">
        <w:rPr>
          <w:rFonts w:ascii="Times New Roman" w:hAnsi="Times New Roman"/>
          <w:i/>
          <w:iCs/>
          <w:sz w:val="24"/>
          <w:szCs w:val="24"/>
          <w:lang w:val="pt-BR"/>
        </w:rPr>
        <w:t xml:space="preserve"> </w:t>
      </w:r>
      <w:r w:rsidRPr="00107F91">
        <w:rPr>
          <w:rFonts w:ascii="Times New Roman" w:hAnsi="Times New Roman"/>
          <w:sz w:val="24"/>
          <w:szCs w:val="24"/>
          <w:lang w:val="pt-BR"/>
        </w:rPr>
        <w:t xml:space="preserve">trilhou os caminhos do circuito </w:t>
      </w:r>
      <w:r w:rsidRPr="00107F91">
        <w:rPr>
          <w:rFonts w:ascii="Times New Roman" w:hAnsi="Times New Roman"/>
          <w:iCs/>
          <w:sz w:val="24"/>
          <w:szCs w:val="24"/>
          <w:lang w:val="pt-BR"/>
        </w:rPr>
        <w:t>homossexual</w:t>
      </w:r>
      <w:r w:rsidRPr="00107F91">
        <w:rPr>
          <w:rFonts w:ascii="Times New Roman" w:hAnsi="Times New Roman"/>
          <w:sz w:val="24"/>
          <w:szCs w:val="24"/>
          <w:lang w:val="pt-BR"/>
        </w:rPr>
        <w:t xml:space="preserve"> maduro, encontrou espaços representativos e ressignificou-os de acordo com seus padrões de comunicação simbólica e comportamento. Os jovens procuraram, inicialmente, espaços que já comportavam a diversidade sexual e ofereciam tratamento amigável aos homossexuais. Nesse sentido, o Centro Comercial </w:t>
      </w:r>
      <w:r w:rsidRPr="00107F91">
        <w:rPr>
          <w:rFonts w:ascii="Times New Roman" w:hAnsi="Times New Roman"/>
          <w:i/>
          <w:iCs/>
          <w:sz w:val="24"/>
          <w:szCs w:val="24"/>
          <w:lang w:val="pt-BR"/>
        </w:rPr>
        <w:t xml:space="preserve">Gama </w:t>
      </w:r>
      <w:r w:rsidRPr="00107F91">
        <w:rPr>
          <w:rFonts w:ascii="Times New Roman" w:hAnsi="Times New Roman"/>
          <w:sz w:val="24"/>
          <w:szCs w:val="24"/>
          <w:lang w:val="pt-BR"/>
        </w:rPr>
        <w:t xml:space="preserve">foi apropriado pelos novos usos e passou a integrar </w:t>
      </w:r>
      <w:r w:rsidR="00383D80" w:rsidRPr="00107F91">
        <w:rPr>
          <w:rFonts w:ascii="Times New Roman" w:hAnsi="Times New Roman"/>
          <w:sz w:val="24"/>
          <w:szCs w:val="24"/>
          <w:lang w:val="pt-BR"/>
        </w:rPr>
        <w:t xml:space="preserve">o circuito </w:t>
      </w:r>
      <w:r w:rsidRPr="00107F91">
        <w:rPr>
          <w:rFonts w:ascii="Times New Roman" w:hAnsi="Times New Roman"/>
          <w:iCs/>
          <w:sz w:val="24"/>
          <w:szCs w:val="24"/>
          <w:lang w:val="pt-BR"/>
        </w:rPr>
        <w:t>homossexual jovem</w:t>
      </w:r>
      <w:r w:rsidRPr="00107F91">
        <w:rPr>
          <w:rFonts w:ascii="Times New Roman" w:hAnsi="Times New Roman"/>
          <w:i/>
          <w:iCs/>
          <w:sz w:val="24"/>
          <w:szCs w:val="24"/>
          <w:lang w:val="pt-BR"/>
        </w:rPr>
        <w:t xml:space="preserve"> </w:t>
      </w:r>
      <w:r w:rsidRPr="00107F91">
        <w:rPr>
          <w:rFonts w:ascii="Times New Roman" w:hAnsi="Times New Roman"/>
          <w:sz w:val="24"/>
          <w:szCs w:val="24"/>
          <w:lang w:val="pt-BR"/>
        </w:rPr>
        <w:t xml:space="preserve">como uma parada importante, na qual os diversos grupos jovens se encontram em função das dificuldades de acesso a outros lugares. Todavia, esse último grupo se apropriou do espaço através de práticas distintas daquelas até então observadas no centro comercial. Essa mudança teve como resultado embates entre os grupos que vivenciavam conjuntamente o espaço, que demandaram um posicionamento por parte da organização em relação aos diferentes contextos de privatizações. </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Os grupos </w:t>
      </w:r>
      <w:r w:rsidRPr="00107F91">
        <w:rPr>
          <w:rFonts w:ascii="Times New Roman" w:hAnsi="Times New Roman"/>
          <w:i/>
          <w:sz w:val="24"/>
          <w:szCs w:val="24"/>
          <w:lang w:val="pt-BR"/>
        </w:rPr>
        <w:t>cult</w:t>
      </w:r>
      <w:r w:rsidRPr="00107F91">
        <w:rPr>
          <w:rFonts w:ascii="Times New Roman" w:hAnsi="Times New Roman"/>
          <w:sz w:val="24"/>
          <w:szCs w:val="24"/>
          <w:lang w:val="pt-BR"/>
        </w:rPr>
        <w:t xml:space="preserve"> e homossexual maduro conviviam pacificamente porque os homossexuais observavam os comportamentos heteronormativos instituídos para o uso do Centro Comercial </w:t>
      </w:r>
      <w:r w:rsidRPr="00107F91">
        <w:rPr>
          <w:rFonts w:ascii="Times New Roman" w:hAnsi="Times New Roman"/>
          <w:i/>
          <w:sz w:val="24"/>
          <w:szCs w:val="24"/>
          <w:lang w:val="pt-BR"/>
        </w:rPr>
        <w:t>Gama</w:t>
      </w:r>
      <w:r w:rsidRPr="00107F91">
        <w:rPr>
          <w:rFonts w:ascii="Times New Roman" w:hAnsi="Times New Roman"/>
          <w:sz w:val="24"/>
          <w:szCs w:val="24"/>
          <w:lang w:val="pt-BR"/>
        </w:rPr>
        <w:t xml:space="preserve">. Quando o grupo homossexual jovem adentrou o espaço, com seus comportamentos desafiadores da norma, lojistas e funcionários passaram a não mais estimular o consumo e a presença homossexual naquele </w:t>
      </w:r>
      <w:r w:rsidRPr="00107F91">
        <w:rPr>
          <w:rFonts w:ascii="Times New Roman" w:hAnsi="Times New Roman"/>
          <w:i/>
          <w:sz w:val="24"/>
          <w:szCs w:val="24"/>
          <w:lang w:val="pt-BR"/>
        </w:rPr>
        <w:t>lócus</w:t>
      </w:r>
      <w:r w:rsidR="00C419C5" w:rsidRPr="00107F91">
        <w:rPr>
          <w:rFonts w:ascii="Times New Roman" w:hAnsi="Times New Roman"/>
          <w:sz w:val="24"/>
          <w:szCs w:val="24"/>
          <w:lang w:val="pt-BR"/>
        </w:rPr>
        <w:t>,</w:t>
      </w:r>
      <w:r w:rsidRPr="00107F91">
        <w:rPr>
          <w:rFonts w:ascii="Times New Roman" w:hAnsi="Times New Roman"/>
          <w:sz w:val="24"/>
          <w:szCs w:val="24"/>
          <w:lang w:val="pt-BR"/>
        </w:rPr>
        <w:t xml:space="preserve"> sendo possível, inclusive, identificar manifestações de homofobia quando homossexuais jovens passaram a ser impedidos de entrar no referido espaço. Essa interdição deflagrou uma onda de conflitos entre o grupo homossexual jovem e os membros da organização e instituiu a aglomeração de pessoas na rua, em frente à fachada do centro comercial, posto que os jovens homossexuais permaneciam acessando o espaço apesar da impossibilidade de adentrá-lo. Simultaneamente, observamos o afastamento do grupo de </w:t>
      </w:r>
      <w:r w:rsidRPr="00107F91">
        <w:rPr>
          <w:rFonts w:ascii="Times New Roman" w:hAnsi="Times New Roman"/>
          <w:sz w:val="24"/>
          <w:szCs w:val="24"/>
          <w:lang w:val="pt-BR"/>
        </w:rPr>
        <w:lastRenderedPageBreak/>
        <w:t>homossexuais maduros e da classe média intelectualizada e a migração dos circuitos homossexual maduro e</w:t>
      </w:r>
      <w:r w:rsidRPr="00107F91">
        <w:rPr>
          <w:rFonts w:ascii="Times New Roman" w:hAnsi="Times New Roman"/>
          <w:i/>
          <w:sz w:val="24"/>
          <w:szCs w:val="24"/>
          <w:lang w:val="pt-BR"/>
        </w:rPr>
        <w:t xml:space="preserve"> cult</w:t>
      </w:r>
      <w:r w:rsidRPr="00107F91">
        <w:rPr>
          <w:rFonts w:ascii="Times New Roman" w:hAnsi="Times New Roman"/>
          <w:sz w:val="24"/>
          <w:szCs w:val="24"/>
          <w:lang w:val="pt-BR"/>
        </w:rPr>
        <w:t xml:space="preserve"> para outros espaços.  Conforme relatos de informantes, essa movimentação marcou a queda de público no centro comercial e, por via de consequência, o seu declínio.</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p>
    <w:p w:rsidR="0074069F" w:rsidRPr="00107F91" w:rsidRDefault="0074069F" w:rsidP="0074069F">
      <w:pPr>
        <w:autoSpaceDE w:val="0"/>
        <w:autoSpaceDN w:val="0"/>
        <w:adjustRightInd w:val="0"/>
        <w:spacing w:after="0" w:line="360" w:lineRule="auto"/>
        <w:jc w:val="both"/>
        <w:rPr>
          <w:rFonts w:ascii="Times New Roman" w:hAnsi="Times New Roman"/>
          <w:b/>
          <w:bCs/>
          <w:i/>
          <w:iCs/>
          <w:sz w:val="24"/>
          <w:szCs w:val="24"/>
          <w:lang w:val="pt-BR"/>
        </w:rPr>
      </w:pPr>
      <w:r w:rsidRPr="00107F91">
        <w:rPr>
          <w:rFonts w:ascii="Times New Roman" w:hAnsi="Times New Roman"/>
          <w:b/>
          <w:bCs/>
          <w:sz w:val="24"/>
          <w:szCs w:val="24"/>
          <w:lang w:val="pt-BR"/>
        </w:rPr>
        <w:t xml:space="preserve">3.3.2 Circuito </w:t>
      </w:r>
      <w:r w:rsidRPr="00107F91">
        <w:rPr>
          <w:rFonts w:ascii="Times New Roman" w:hAnsi="Times New Roman"/>
          <w:b/>
          <w:bCs/>
          <w:i/>
          <w:iCs/>
          <w:sz w:val="24"/>
          <w:szCs w:val="24"/>
          <w:lang w:val="pt-BR"/>
        </w:rPr>
        <w:t>punk</w:t>
      </w:r>
    </w:p>
    <w:p w:rsidR="0074069F" w:rsidRPr="00107F91" w:rsidRDefault="0074069F" w:rsidP="0074069F">
      <w:pPr>
        <w:autoSpaceDE w:val="0"/>
        <w:autoSpaceDN w:val="0"/>
        <w:adjustRightInd w:val="0"/>
        <w:spacing w:after="0" w:line="360" w:lineRule="auto"/>
        <w:jc w:val="both"/>
        <w:rPr>
          <w:rFonts w:ascii="Times New Roman" w:hAnsi="Times New Roman"/>
          <w:b/>
          <w:bCs/>
          <w:i/>
          <w:iCs/>
          <w:sz w:val="24"/>
          <w:szCs w:val="24"/>
          <w:lang w:val="pt-BR"/>
        </w:rPr>
      </w:pP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O </w:t>
      </w:r>
      <w:r w:rsidRPr="00107F91">
        <w:rPr>
          <w:rFonts w:ascii="Times New Roman" w:hAnsi="Times New Roman"/>
          <w:i/>
          <w:iCs/>
          <w:sz w:val="24"/>
          <w:szCs w:val="24"/>
          <w:lang w:val="pt-BR"/>
        </w:rPr>
        <w:t xml:space="preserve">punk </w:t>
      </w:r>
      <w:r w:rsidRPr="00107F91">
        <w:rPr>
          <w:rFonts w:ascii="Times New Roman" w:hAnsi="Times New Roman"/>
          <w:sz w:val="24"/>
          <w:szCs w:val="24"/>
          <w:lang w:val="pt-BR"/>
        </w:rPr>
        <w:t xml:space="preserve">proliferou-se na periferia das cidades brasileiras como a síntese de sentimentos juvenis parecidos: a insatisfação frente ao desemprego, à pobreza e à violência, além da falta de lugares de diversão (PEREIRA, 2006). Esses jovens encontraram em torno do ideário </w:t>
      </w:r>
      <w:r w:rsidRPr="00107F91">
        <w:rPr>
          <w:rFonts w:ascii="Times New Roman" w:hAnsi="Times New Roman"/>
          <w:i/>
          <w:iCs/>
          <w:sz w:val="24"/>
          <w:szCs w:val="24"/>
          <w:lang w:val="pt-BR"/>
        </w:rPr>
        <w:t>punk</w:t>
      </w:r>
      <w:r w:rsidRPr="00107F91">
        <w:rPr>
          <w:rFonts w:ascii="Times New Roman" w:hAnsi="Times New Roman"/>
          <w:sz w:val="24"/>
          <w:szCs w:val="24"/>
          <w:lang w:val="pt-BR"/>
        </w:rPr>
        <w:t xml:space="preserve"> elementos para a construção de representações sociais sobre lazer, liberdade e juventude que fundavam suas identidades sociais e definam suas maneiras de estar e agir perante a sociedade. É importante dizer que o posicionamento combativo diante das regras sociais e a falta de respeito às instituições, que refletiam a profunda insatisfação dos grupos </w:t>
      </w:r>
      <w:r w:rsidRPr="00107F91">
        <w:rPr>
          <w:rFonts w:ascii="Times New Roman" w:hAnsi="Times New Roman"/>
          <w:i/>
          <w:iCs/>
          <w:sz w:val="24"/>
          <w:szCs w:val="24"/>
          <w:lang w:val="pt-BR"/>
        </w:rPr>
        <w:t xml:space="preserve">punks </w:t>
      </w:r>
      <w:r w:rsidRPr="00107F91">
        <w:rPr>
          <w:rFonts w:ascii="Times New Roman" w:hAnsi="Times New Roman"/>
          <w:sz w:val="24"/>
          <w:szCs w:val="24"/>
          <w:lang w:val="pt-BR"/>
        </w:rPr>
        <w:t>em relação ao contexto que os cercava, foram interpretados pela sociedade como manifestações ofensivas e violentas que agrediam a todos e prejudicavam a ordem coletiva. O movimento ainda encontrou espaço entre gangues urbanas (</w:t>
      </w:r>
      <w:r w:rsidR="00C419C5" w:rsidRPr="00107F91">
        <w:rPr>
          <w:rFonts w:ascii="Times New Roman" w:hAnsi="Times New Roman"/>
          <w:i/>
          <w:iCs/>
          <w:sz w:val="24"/>
          <w:szCs w:val="24"/>
          <w:lang w:val="pt-BR"/>
        </w:rPr>
        <w:t>ibid</w:t>
      </w:r>
      <w:r w:rsidRPr="00107F91">
        <w:rPr>
          <w:rFonts w:ascii="Times New Roman" w:hAnsi="Times New Roman"/>
          <w:sz w:val="24"/>
          <w:szCs w:val="24"/>
          <w:lang w:val="pt-BR"/>
        </w:rPr>
        <w:t xml:space="preserve">), que definitivamente associaram as características estéticas e comportamentais dos </w:t>
      </w:r>
      <w:r w:rsidRPr="00107F91">
        <w:rPr>
          <w:rFonts w:ascii="Times New Roman" w:hAnsi="Times New Roman"/>
          <w:i/>
          <w:iCs/>
          <w:sz w:val="24"/>
          <w:szCs w:val="24"/>
          <w:lang w:val="pt-BR"/>
        </w:rPr>
        <w:t xml:space="preserve">punks </w:t>
      </w:r>
      <w:r w:rsidRPr="00107F91">
        <w:rPr>
          <w:rFonts w:ascii="Times New Roman" w:hAnsi="Times New Roman"/>
          <w:sz w:val="24"/>
          <w:szCs w:val="24"/>
          <w:lang w:val="pt-BR"/>
        </w:rPr>
        <w:t xml:space="preserve">à desordem e marginalidade e confirmaram o estigma. </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Em Porto Alegre, a cena </w:t>
      </w:r>
      <w:r w:rsidRPr="00107F91">
        <w:rPr>
          <w:rFonts w:ascii="Times New Roman" w:hAnsi="Times New Roman"/>
          <w:i/>
          <w:iCs/>
          <w:sz w:val="24"/>
          <w:szCs w:val="24"/>
          <w:lang w:val="pt-BR"/>
        </w:rPr>
        <w:t xml:space="preserve">punk </w:t>
      </w:r>
      <w:r w:rsidRPr="00107F91">
        <w:rPr>
          <w:rFonts w:ascii="Times New Roman" w:hAnsi="Times New Roman"/>
          <w:sz w:val="24"/>
          <w:szCs w:val="24"/>
          <w:lang w:val="pt-BR"/>
        </w:rPr>
        <w:t>começou a ser trilhada dentro do universo musical, a partir da década de 198</w:t>
      </w:r>
      <w:r w:rsidR="00C419C5" w:rsidRPr="00107F91">
        <w:rPr>
          <w:rFonts w:ascii="Times New Roman" w:hAnsi="Times New Roman"/>
          <w:sz w:val="24"/>
          <w:szCs w:val="24"/>
          <w:lang w:val="pt-BR"/>
        </w:rPr>
        <w:t>0</w:t>
      </w:r>
      <w:r w:rsidRPr="00107F91">
        <w:rPr>
          <w:rFonts w:ascii="Times New Roman" w:hAnsi="Times New Roman"/>
          <w:sz w:val="24"/>
          <w:szCs w:val="24"/>
          <w:lang w:val="pt-BR"/>
        </w:rPr>
        <w:t xml:space="preserve"> (</w:t>
      </w:r>
      <w:r w:rsidRPr="00107F91">
        <w:rPr>
          <w:rFonts w:ascii="Times New Roman" w:hAnsi="Times New Roman"/>
          <w:i/>
          <w:iCs/>
          <w:sz w:val="24"/>
          <w:szCs w:val="24"/>
          <w:lang w:val="pt-BR"/>
        </w:rPr>
        <w:t>ibid</w:t>
      </w:r>
      <w:r w:rsidRPr="00107F91">
        <w:rPr>
          <w:rFonts w:ascii="Times New Roman" w:hAnsi="Times New Roman"/>
          <w:sz w:val="24"/>
          <w:szCs w:val="24"/>
          <w:lang w:val="pt-BR"/>
        </w:rPr>
        <w:t xml:space="preserve">). As histórias sobre os primeiros </w:t>
      </w:r>
      <w:r w:rsidRPr="00107F91">
        <w:rPr>
          <w:rFonts w:ascii="Times New Roman" w:hAnsi="Times New Roman"/>
          <w:i/>
          <w:iCs/>
          <w:sz w:val="24"/>
          <w:szCs w:val="24"/>
          <w:lang w:val="pt-BR"/>
        </w:rPr>
        <w:t xml:space="preserve">punks </w:t>
      </w:r>
      <w:r w:rsidRPr="00107F91">
        <w:rPr>
          <w:rFonts w:ascii="Times New Roman" w:hAnsi="Times New Roman"/>
          <w:sz w:val="24"/>
          <w:szCs w:val="24"/>
          <w:lang w:val="pt-BR"/>
        </w:rPr>
        <w:t xml:space="preserve">que ganharam visibilidade no cenário urbano de Porto Alegre fazem referência aos jovens que circulavam e se encontravam pelas ruas dos bairros centrais da cidade. À época, estes se pareciam com gangues que praticavam até mesmo atos de violência e contravenção à lei, conforme afirma Pereira (2006). A aglomeração em frente aos locais de frequência é um comportamento característico do grupo que, historicamente, ocupa ruas e calçadas de certos pontos da capital gaúcha, por vezes bloqueando o trânsito de carros e dificultando a circulação de pedestres. </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A movimentação que, durante a realização da pesquisa, fez-se visível em frente ao Centro Comercial </w:t>
      </w:r>
      <w:r w:rsidRPr="00107F91">
        <w:rPr>
          <w:rFonts w:ascii="Times New Roman" w:hAnsi="Times New Roman"/>
          <w:i/>
          <w:iCs/>
          <w:sz w:val="24"/>
          <w:szCs w:val="24"/>
          <w:lang w:val="pt-BR"/>
        </w:rPr>
        <w:t xml:space="preserve">Gama </w:t>
      </w:r>
      <w:r w:rsidRPr="00107F91">
        <w:rPr>
          <w:rFonts w:ascii="Times New Roman" w:hAnsi="Times New Roman"/>
          <w:sz w:val="24"/>
          <w:szCs w:val="24"/>
          <w:lang w:val="pt-BR"/>
        </w:rPr>
        <w:t xml:space="preserve">acontecia de modo muito semelhante em outra região da cidade até meados da década de 1990. A partir deste período, uma série de mudanças na mancha então frequentada forçou o deslocamento do circuito </w:t>
      </w:r>
      <w:r w:rsidRPr="00107F91">
        <w:rPr>
          <w:rFonts w:ascii="Times New Roman" w:hAnsi="Times New Roman"/>
          <w:i/>
          <w:iCs/>
          <w:sz w:val="24"/>
          <w:szCs w:val="24"/>
          <w:lang w:val="pt-BR"/>
        </w:rPr>
        <w:t>punk</w:t>
      </w:r>
      <w:r w:rsidRPr="00107F91">
        <w:rPr>
          <w:rFonts w:ascii="Times New Roman" w:hAnsi="Times New Roman"/>
          <w:sz w:val="24"/>
          <w:szCs w:val="24"/>
          <w:lang w:val="pt-BR"/>
        </w:rPr>
        <w:t xml:space="preserve">. A decadência de espaços públicos e privados frequentados pelos </w:t>
      </w:r>
      <w:r w:rsidRPr="00107F91">
        <w:rPr>
          <w:rFonts w:ascii="Times New Roman" w:hAnsi="Times New Roman"/>
          <w:i/>
          <w:sz w:val="24"/>
          <w:szCs w:val="24"/>
          <w:lang w:val="pt-BR"/>
        </w:rPr>
        <w:t>punks</w:t>
      </w:r>
      <w:r w:rsidRPr="00107F91">
        <w:rPr>
          <w:rFonts w:ascii="Times New Roman" w:hAnsi="Times New Roman"/>
          <w:sz w:val="24"/>
          <w:szCs w:val="24"/>
          <w:lang w:val="pt-BR"/>
        </w:rPr>
        <w:t xml:space="preserve"> coincidiu com o surgimento de grande número de bares e casas </w:t>
      </w:r>
      <w:r w:rsidRPr="00107F91">
        <w:rPr>
          <w:rFonts w:ascii="Times New Roman" w:hAnsi="Times New Roman"/>
          <w:sz w:val="24"/>
          <w:szCs w:val="24"/>
          <w:lang w:val="pt-BR"/>
        </w:rPr>
        <w:lastRenderedPageBreak/>
        <w:t xml:space="preserve">noturnas no bairro onde se localiza o Centro Comercial </w:t>
      </w:r>
      <w:r w:rsidRPr="00107F91">
        <w:rPr>
          <w:rFonts w:ascii="Times New Roman" w:hAnsi="Times New Roman"/>
          <w:i/>
          <w:iCs/>
          <w:sz w:val="24"/>
          <w:szCs w:val="24"/>
          <w:lang w:val="pt-BR"/>
        </w:rPr>
        <w:t xml:space="preserve">Gama. </w:t>
      </w:r>
      <w:r w:rsidRPr="00107F91">
        <w:rPr>
          <w:rFonts w:ascii="Times New Roman" w:hAnsi="Times New Roman"/>
          <w:sz w:val="24"/>
          <w:szCs w:val="24"/>
          <w:lang w:val="pt-BR"/>
        </w:rPr>
        <w:t xml:space="preserve">Neste momento, o circuito </w:t>
      </w:r>
      <w:r w:rsidRPr="00107F91">
        <w:rPr>
          <w:rFonts w:ascii="Times New Roman" w:hAnsi="Times New Roman"/>
          <w:i/>
          <w:iCs/>
          <w:sz w:val="24"/>
          <w:szCs w:val="24"/>
          <w:lang w:val="pt-BR"/>
        </w:rPr>
        <w:t xml:space="preserve">punk </w:t>
      </w:r>
      <w:r w:rsidRPr="00107F91">
        <w:rPr>
          <w:rFonts w:ascii="Times New Roman" w:hAnsi="Times New Roman"/>
          <w:sz w:val="24"/>
          <w:szCs w:val="24"/>
          <w:lang w:val="pt-BR"/>
        </w:rPr>
        <w:t xml:space="preserve">se aproximava do espaço que já estava tomado por grupos homossexuais – entre o circuito </w:t>
      </w:r>
      <w:r w:rsidRPr="00107F91">
        <w:rPr>
          <w:rFonts w:ascii="Times New Roman" w:hAnsi="Times New Roman"/>
          <w:iCs/>
          <w:sz w:val="24"/>
          <w:szCs w:val="24"/>
          <w:lang w:val="pt-BR"/>
        </w:rPr>
        <w:t>homossexual</w:t>
      </w:r>
      <w:r w:rsidRPr="00107F91">
        <w:rPr>
          <w:rFonts w:ascii="Times New Roman" w:hAnsi="Times New Roman"/>
          <w:sz w:val="24"/>
          <w:szCs w:val="24"/>
          <w:lang w:val="pt-BR"/>
        </w:rPr>
        <w:t xml:space="preserve"> maduro, que gradativamente deixava o lugar, e o circuito homossexual jovem, que o invadia com força total –, que reproduziam na fachada do centro comercial o mesmo movimento de aglomeração vivenciado anteriormente em outros locais da cidade. O espaço, já institucionalizado pelo senso comum como lugar de permissividade, graças à imagem de tolerância que o centro comercial conquistou em razão da frequência dos grupos </w:t>
      </w:r>
      <w:r w:rsidRPr="00107F91">
        <w:rPr>
          <w:rFonts w:ascii="Times New Roman" w:hAnsi="Times New Roman"/>
          <w:iCs/>
          <w:sz w:val="24"/>
          <w:szCs w:val="24"/>
          <w:lang w:val="pt-BR"/>
        </w:rPr>
        <w:t>homossexuais</w:t>
      </w:r>
      <w:r w:rsidRPr="00107F91">
        <w:rPr>
          <w:rFonts w:ascii="Times New Roman" w:hAnsi="Times New Roman"/>
          <w:sz w:val="24"/>
          <w:szCs w:val="24"/>
          <w:lang w:val="pt-BR"/>
        </w:rPr>
        <w:t xml:space="preserve">, tornou-se convidativo para territorializar as práticas transgressoras dos jovens </w:t>
      </w:r>
      <w:r w:rsidRPr="00107F91">
        <w:rPr>
          <w:rFonts w:ascii="Times New Roman" w:hAnsi="Times New Roman"/>
          <w:i/>
          <w:iCs/>
          <w:sz w:val="24"/>
          <w:szCs w:val="24"/>
          <w:lang w:val="pt-BR"/>
        </w:rPr>
        <w:t>punks</w:t>
      </w:r>
      <w:r w:rsidRPr="00107F91">
        <w:rPr>
          <w:rFonts w:ascii="Times New Roman" w:hAnsi="Times New Roman"/>
          <w:sz w:val="24"/>
          <w:szCs w:val="24"/>
          <w:lang w:val="pt-BR"/>
        </w:rPr>
        <w:t>.</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p>
    <w:p w:rsidR="0074069F" w:rsidRPr="00107F91" w:rsidRDefault="0074069F" w:rsidP="0074069F">
      <w:pPr>
        <w:autoSpaceDE w:val="0"/>
        <w:autoSpaceDN w:val="0"/>
        <w:adjustRightInd w:val="0"/>
        <w:spacing w:after="0" w:line="360" w:lineRule="auto"/>
        <w:jc w:val="both"/>
        <w:rPr>
          <w:rFonts w:ascii="Times New Roman" w:hAnsi="Times New Roman"/>
          <w:b/>
          <w:bCs/>
          <w:i/>
          <w:iCs/>
          <w:sz w:val="24"/>
          <w:szCs w:val="24"/>
          <w:lang w:val="pt-BR"/>
        </w:rPr>
      </w:pPr>
      <w:r w:rsidRPr="00107F91">
        <w:rPr>
          <w:rFonts w:ascii="Times New Roman" w:hAnsi="Times New Roman"/>
          <w:b/>
          <w:bCs/>
          <w:sz w:val="24"/>
          <w:szCs w:val="24"/>
          <w:lang w:val="pt-BR"/>
        </w:rPr>
        <w:t xml:space="preserve">3.3.3 Circuito </w:t>
      </w:r>
      <w:r w:rsidRPr="00107F91">
        <w:rPr>
          <w:rFonts w:ascii="Times New Roman" w:hAnsi="Times New Roman"/>
          <w:b/>
          <w:bCs/>
          <w:i/>
          <w:iCs/>
          <w:sz w:val="24"/>
          <w:szCs w:val="24"/>
          <w:lang w:val="pt-BR"/>
        </w:rPr>
        <w:t>emo</w:t>
      </w:r>
    </w:p>
    <w:p w:rsidR="0074069F" w:rsidRPr="00107F91" w:rsidRDefault="0074069F" w:rsidP="0074069F">
      <w:pPr>
        <w:autoSpaceDE w:val="0"/>
        <w:autoSpaceDN w:val="0"/>
        <w:adjustRightInd w:val="0"/>
        <w:spacing w:after="0" w:line="360" w:lineRule="auto"/>
        <w:jc w:val="both"/>
        <w:rPr>
          <w:rFonts w:ascii="Times New Roman" w:hAnsi="Times New Roman"/>
          <w:b/>
          <w:bCs/>
          <w:i/>
          <w:iCs/>
          <w:sz w:val="24"/>
          <w:szCs w:val="24"/>
          <w:lang w:val="pt-BR"/>
        </w:rPr>
      </w:pP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O movimento </w:t>
      </w:r>
      <w:r w:rsidRPr="00107F91">
        <w:rPr>
          <w:rFonts w:ascii="Times New Roman" w:hAnsi="Times New Roman"/>
          <w:i/>
          <w:iCs/>
          <w:sz w:val="24"/>
          <w:szCs w:val="24"/>
          <w:lang w:val="pt-BR"/>
        </w:rPr>
        <w:t xml:space="preserve">emo </w:t>
      </w:r>
      <w:r w:rsidRPr="00107F91">
        <w:rPr>
          <w:rFonts w:ascii="Times New Roman" w:hAnsi="Times New Roman"/>
          <w:sz w:val="24"/>
          <w:szCs w:val="24"/>
          <w:lang w:val="pt-BR"/>
        </w:rPr>
        <w:t xml:space="preserve">é uma expressão juvenil recente que encontrou amplo espaço para se desenvolver no cenário urbano porto-alegrense. Caracterizados por uma relativa ligação com o circuito </w:t>
      </w:r>
      <w:r w:rsidRPr="00107F91">
        <w:rPr>
          <w:rFonts w:ascii="Times New Roman" w:hAnsi="Times New Roman"/>
          <w:i/>
          <w:iCs/>
          <w:sz w:val="24"/>
          <w:szCs w:val="24"/>
          <w:lang w:val="pt-BR"/>
        </w:rPr>
        <w:t>punk</w:t>
      </w:r>
      <w:r w:rsidRPr="00107F91">
        <w:rPr>
          <w:rFonts w:ascii="Times New Roman" w:hAnsi="Times New Roman"/>
          <w:sz w:val="24"/>
          <w:szCs w:val="24"/>
          <w:lang w:val="pt-BR"/>
        </w:rPr>
        <w:t xml:space="preserve">, os jovens </w:t>
      </w:r>
      <w:r w:rsidRPr="00107F91">
        <w:rPr>
          <w:rFonts w:ascii="Times New Roman" w:hAnsi="Times New Roman"/>
          <w:i/>
          <w:iCs/>
          <w:sz w:val="24"/>
          <w:szCs w:val="24"/>
          <w:lang w:val="pt-BR"/>
        </w:rPr>
        <w:t xml:space="preserve">emos </w:t>
      </w:r>
      <w:r w:rsidRPr="00107F91">
        <w:rPr>
          <w:rFonts w:ascii="Times New Roman" w:hAnsi="Times New Roman"/>
          <w:sz w:val="24"/>
          <w:szCs w:val="24"/>
          <w:lang w:val="pt-BR"/>
        </w:rPr>
        <w:t xml:space="preserve">se apropriaram de elementos estéticos como roupas escuras, acessórios metálicos, </w:t>
      </w:r>
      <w:r w:rsidRPr="00107F91">
        <w:rPr>
          <w:rFonts w:ascii="Times New Roman" w:hAnsi="Times New Roman"/>
          <w:i/>
          <w:iCs/>
          <w:sz w:val="24"/>
          <w:szCs w:val="24"/>
          <w:lang w:val="pt-BR"/>
        </w:rPr>
        <w:t xml:space="preserve">piercings </w:t>
      </w:r>
      <w:r w:rsidRPr="00107F91">
        <w:rPr>
          <w:rFonts w:ascii="Times New Roman" w:hAnsi="Times New Roman"/>
          <w:sz w:val="24"/>
          <w:szCs w:val="24"/>
          <w:lang w:val="pt-BR"/>
        </w:rPr>
        <w:t xml:space="preserve">e tatuagens para compor um visual muito semelhante ao de outros grupos jovens, mas com marcas próprias, como as estampas infantis, os padrões em xadrez colorido, listras horizontais e quadriculados, além dos cabelos cortados em franja – marca mais característica dos </w:t>
      </w:r>
      <w:r w:rsidRPr="00107F91">
        <w:rPr>
          <w:rFonts w:ascii="Times New Roman" w:hAnsi="Times New Roman"/>
          <w:i/>
          <w:iCs/>
          <w:sz w:val="24"/>
          <w:szCs w:val="24"/>
          <w:lang w:val="pt-BR"/>
        </w:rPr>
        <w:t>emos</w:t>
      </w:r>
      <w:r w:rsidRPr="00107F91">
        <w:rPr>
          <w:rFonts w:ascii="Times New Roman" w:hAnsi="Times New Roman"/>
          <w:sz w:val="24"/>
          <w:szCs w:val="24"/>
          <w:lang w:val="pt-BR"/>
        </w:rPr>
        <w:t xml:space="preserve"> – bonés grandes, e maquiagem preta nos olhos para meninos e meninas. </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O grupo se define em torno do gosto pelo estilo musical </w:t>
      </w:r>
      <w:r w:rsidRPr="00107F91">
        <w:rPr>
          <w:rFonts w:ascii="Times New Roman" w:hAnsi="Times New Roman"/>
          <w:i/>
          <w:iCs/>
          <w:sz w:val="24"/>
          <w:szCs w:val="24"/>
          <w:lang w:val="pt-BR"/>
        </w:rPr>
        <w:t xml:space="preserve">emo </w:t>
      </w:r>
      <w:r w:rsidRPr="00107F91">
        <w:rPr>
          <w:rFonts w:ascii="Times New Roman" w:hAnsi="Times New Roman"/>
          <w:sz w:val="24"/>
          <w:szCs w:val="24"/>
          <w:lang w:val="pt-BR"/>
        </w:rPr>
        <w:t xml:space="preserve">– corruptela para </w:t>
      </w:r>
      <w:r w:rsidRPr="00107F91">
        <w:rPr>
          <w:rFonts w:ascii="Times New Roman" w:hAnsi="Times New Roman"/>
          <w:i/>
          <w:iCs/>
          <w:sz w:val="24"/>
          <w:szCs w:val="24"/>
          <w:lang w:val="pt-BR"/>
        </w:rPr>
        <w:t>emocore</w:t>
      </w:r>
      <w:r w:rsidRPr="00107F91">
        <w:rPr>
          <w:rFonts w:ascii="Times New Roman" w:hAnsi="Times New Roman"/>
          <w:sz w:val="24"/>
          <w:szCs w:val="24"/>
          <w:lang w:val="pt-BR"/>
        </w:rPr>
        <w:t xml:space="preserve">, ou estilo de </w:t>
      </w:r>
      <w:r w:rsidRPr="00107F91">
        <w:rPr>
          <w:rFonts w:ascii="Times New Roman" w:hAnsi="Times New Roman"/>
          <w:i/>
          <w:sz w:val="24"/>
          <w:szCs w:val="24"/>
          <w:lang w:val="pt-BR"/>
        </w:rPr>
        <w:t>punk rock</w:t>
      </w:r>
      <w:r w:rsidRPr="00107F91">
        <w:rPr>
          <w:rFonts w:ascii="Times New Roman" w:hAnsi="Times New Roman"/>
          <w:sz w:val="24"/>
          <w:szCs w:val="24"/>
          <w:lang w:val="pt-BR"/>
        </w:rPr>
        <w:t xml:space="preserve"> ou </w:t>
      </w:r>
      <w:r w:rsidRPr="00107F91">
        <w:rPr>
          <w:rFonts w:ascii="Times New Roman" w:hAnsi="Times New Roman"/>
          <w:i/>
          <w:iCs/>
          <w:sz w:val="24"/>
          <w:szCs w:val="24"/>
          <w:lang w:val="pt-BR"/>
        </w:rPr>
        <w:t xml:space="preserve">hardcore </w:t>
      </w:r>
      <w:r w:rsidRPr="00107F91">
        <w:rPr>
          <w:rFonts w:ascii="Times New Roman" w:hAnsi="Times New Roman"/>
          <w:sz w:val="24"/>
          <w:szCs w:val="24"/>
          <w:lang w:val="pt-BR"/>
        </w:rPr>
        <w:t xml:space="preserve">melódico, com letras românticas e pessimistas. Por pautar os gostos definidores de suas identidades sociais em manifestações culturais derivadas do universo </w:t>
      </w:r>
      <w:r w:rsidRPr="00107F91">
        <w:rPr>
          <w:rFonts w:ascii="Times New Roman" w:hAnsi="Times New Roman"/>
          <w:i/>
          <w:sz w:val="24"/>
          <w:szCs w:val="24"/>
          <w:lang w:val="pt-BR"/>
        </w:rPr>
        <w:t>punk</w:t>
      </w:r>
      <w:r w:rsidRPr="00107F91">
        <w:rPr>
          <w:rFonts w:ascii="Times New Roman" w:hAnsi="Times New Roman"/>
          <w:sz w:val="24"/>
          <w:szCs w:val="24"/>
          <w:lang w:val="pt-BR"/>
        </w:rPr>
        <w:t>,</w:t>
      </w:r>
      <w:r w:rsidRPr="00107F91">
        <w:rPr>
          <w:rFonts w:ascii="Times New Roman" w:hAnsi="Times New Roman"/>
          <w:i/>
          <w:sz w:val="24"/>
          <w:szCs w:val="24"/>
          <w:lang w:val="pt-BR"/>
        </w:rPr>
        <w:t xml:space="preserve"> </w:t>
      </w:r>
      <w:r w:rsidRPr="00107F91">
        <w:rPr>
          <w:rFonts w:ascii="Times New Roman" w:hAnsi="Times New Roman"/>
          <w:sz w:val="24"/>
          <w:szCs w:val="24"/>
          <w:lang w:val="pt-BR"/>
        </w:rPr>
        <w:t xml:space="preserve">as expressões artísticas </w:t>
      </w:r>
      <w:r w:rsidRPr="00107F91">
        <w:rPr>
          <w:rFonts w:ascii="Times New Roman" w:hAnsi="Times New Roman"/>
          <w:i/>
          <w:sz w:val="24"/>
          <w:szCs w:val="24"/>
          <w:lang w:val="pt-BR"/>
        </w:rPr>
        <w:t>emo</w:t>
      </w:r>
      <w:r w:rsidRPr="00107F91">
        <w:rPr>
          <w:rFonts w:ascii="Times New Roman" w:hAnsi="Times New Roman"/>
          <w:sz w:val="24"/>
          <w:szCs w:val="24"/>
          <w:lang w:val="pt-BR"/>
        </w:rPr>
        <w:t xml:space="preserve"> tendem a ser diminuídas e ridicularizadas por </w:t>
      </w:r>
      <w:r w:rsidRPr="00107F91">
        <w:rPr>
          <w:rFonts w:ascii="Times New Roman" w:hAnsi="Times New Roman"/>
          <w:i/>
          <w:sz w:val="24"/>
          <w:szCs w:val="24"/>
          <w:lang w:val="pt-BR"/>
        </w:rPr>
        <w:t>punks</w:t>
      </w:r>
      <w:r w:rsidRPr="00107F91">
        <w:rPr>
          <w:rFonts w:ascii="Times New Roman" w:hAnsi="Times New Roman"/>
          <w:sz w:val="24"/>
          <w:szCs w:val="24"/>
          <w:lang w:val="pt-BR"/>
        </w:rPr>
        <w:t xml:space="preserve"> e também por jovens vinculados a outras identidades sociais, como </w:t>
      </w:r>
      <w:r w:rsidRPr="00107F91">
        <w:rPr>
          <w:rFonts w:ascii="Times New Roman" w:hAnsi="Times New Roman"/>
          <w:i/>
          <w:sz w:val="24"/>
          <w:szCs w:val="24"/>
          <w:lang w:val="pt-BR"/>
        </w:rPr>
        <w:t xml:space="preserve">indies, </w:t>
      </w:r>
      <w:r w:rsidRPr="00107F91">
        <w:rPr>
          <w:rFonts w:ascii="Times New Roman" w:hAnsi="Times New Roman"/>
          <w:sz w:val="24"/>
          <w:szCs w:val="24"/>
          <w:lang w:val="pt-BR"/>
        </w:rPr>
        <w:t xml:space="preserve">góticos e metaleiros (ASLAKSEN, 2006). Os </w:t>
      </w:r>
      <w:r w:rsidRPr="00107F91">
        <w:rPr>
          <w:rFonts w:ascii="Times New Roman" w:hAnsi="Times New Roman"/>
          <w:i/>
          <w:sz w:val="24"/>
          <w:szCs w:val="24"/>
          <w:lang w:val="pt-BR"/>
        </w:rPr>
        <w:t>emos</w:t>
      </w:r>
      <w:r w:rsidRPr="00107F91">
        <w:rPr>
          <w:rFonts w:ascii="Times New Roman" w:hAnsi="Times New Roman"/>
          <w:sz w:val="24"/>
          <w:szCs w:val="24"/>
          <w:lang w:val="pt-BR"/>
        </w:rPr>
        <w:t xml:space="preserve"> também são alvo de preconceito da sociedade adulta, de modo amplo, sob acusações de condutas associadas a estereótipos negativos, como a homossexualidade ou interpretações moralizadoras de suas vestimentas e práticas sociais. Conforme aponta Bispo (2009), na mídia nacional, o termo </w:t>
      </w:r>
      <w:r w:rsidRPr="00107F91">
        <w:rPr>
          <w:rFonts w:ascii="Times New Roman" w:hAnsi="Times New Roman"/>
          <w:i/>
          <w:sz w:val="24"/>
          <w:szCs w:val="24"/>
          <w:lang w:val="pt-BR"/>
        </w:rPr>
        <w:t>emo</w:t>
      </w:r>
      <w:r w:rsidRPr="00107F91">
        <w:rPr>
          <w:rFonts w:ascii="Times New Roman" w:hAnsi="Times New Roman"/>
          <w:sz w:val="24"/>
          <w:szCs w:val="24"/>
          <w:lang w:val="pt-BR"/>
        </w:rPr>
        <w:t xml:space="preserve"> teve uma grande circulação vinculada à “</w:t>
      </w:r>
      <w:r w:rsidRPr="00107F91">
        <w:rPr>
          <w:rFonts w:ascii="Times New Roman" w:hAnsi="Times New Roman"/>
          <w:i/>
          <w:sz w:val="24"/>
          <w:szCs w:val="24"/>
          <w:lang w:val="pt-BR"/>
        </w:rPr>
        <w:t>emofobia</w:t>
      </w:r>
      <w:r w:rsidRPr="00107F91">
        <w:rPr>
          <w:rFonts w:ascii="Times New Roman" w:hAnsi="Times New Roman"/>
          <w:sz w:val="24"/>
          <w:szCs w:val="24"/>
          <w:lang w:val="pt-BR"/>
        </w:rPr>
        <w:t xml:space="preserve">”, fruto de repúdio dos grupos hegemônicos no encontro com o jeito propositalmente diferente com que o grupo se coloca no espaço social. </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Os </w:t>
      </w:r>
      <w:r w:rsidRPr="00107F91">
        <w:rPr>
          <w:rFonts w:ascii="Times New Roman" w:hAnsi="Times New Roman"/>
          <w:i/>
          <w:sz w:val="24"/>
          <w:szCs w:val="24"/>
          <w:lang w:val="pt-BR"/>
        </w:rPr>
        <w:t xml:space="preserve">emos </w:t>
      </w:r>
      <w:r w:rsidRPr="00107F91">
        <w:rPr>
          <w:rFonts w:ascii="Times New Roman" w:hAnsi="Times New Roman"/>
          <w:sz w:val="24"/>
          <w:szCs w:val="24"/>
          <w:lang w:val="pt-BR"/>
        </w:rPr>
        <w:t xml:space="preserve">se identificam através do estilo musical que preferem e pelos elementos estéticos que compõem seu visual, mas são certos traços comportamentais que definem, propriamente, o </w:t>
      </w:r>
      <w:r w:rsidRPr="00107F91">
        <w:rPr>
          <w:rFonts w:ascii="Times New Roman" w:hAnsi="Times New Roman"/>
          <w:sz w:val="24"/>
          <w:szCs w:val="24"/>
          <w:lang w:val="pt-BR"/>
        </w:rPr>
        <w:lastRenderedPageBreak/>
        <w:t xml:space="preserve">grupo. Sensibilidade, emotividade e certa tendência à melancolia são </w:t>
      </w:r>
      <w:r w:rsidRPr="00107F91">
        <w:rPr>
          <w:rFonts w:ascii="Times New Roman" w:hAnsi="Times New Roman"/>
          <w:iCs/>
          <w:sz w:val="24"/>
          <w:szCs w:val="24"/>
          <w:lang w:val="pt-BR"/>
        </w:rPr>
        <w:t>os principais deles</w:t>
      </w:r>
      <w:r w:rsidRPr="00107F91">
        <w:rPr>
          <w:rFonts w:ascii="Times New Roman" w:hAnsi="Times New Roman"/>
          <w:i/>
          <w:iCs/>
          <w:sz w:val="24"/>
          <w:szCs w:val="24"/>
          <w:lang w:val="pt-BR"/>
        </w:rPr>
        <w:t xml:space="preserve"> </w:t>
      </w:r>
      <w:r w:rsidRPr="00107F91">
        <w:rPr>
          <w:rFonts w:ascii="Times New Roman" w:hAnsi="Times New Roman"/>
          <w:iCs/>
          <w:sz w:val="24"/>
          <w:szCs w:val="24"/>
          <w:lang w:val="pt-BR"/>
        </w:rPr>
        <w:t>e é</w:t>
      </w:r>
      <w:r w:rsidRPr="00107F91">
        <w:rPr>
          <w:rFonts w:ascii="Times New Roman" w:hAnsi="Times New Roman"/>
          <w:sz w:val="24"/>
          <w:szCs w:val="24"/>
          <w:lang w:val="pt-BR"/>
        </w:rPr>
        <w:t xml:space="preserve"> comum ver demonstrações de afeto entre amigos, que se abraçam, beijam e desenvolvem maneiras de falar próprias, que se assemelham a fala das crianças. Por isso, os emos representam um desafio para as formas de exercício dos afetos nos ambientes frequentados pela classe média urbana (BISPO, 2009), sobretudo para o modelo hegemônico de masculinidade, centrado na repressão emocional (ASLAKSEN, 2006).</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Os </w:t>
      </w:r>
      <w:r w:rsidRPr="00107F91">
        <w:rPr>
          <w:rFonts w:ascii="Times New Roman" w:hAnsi="Times New Roman"/>
          <w:i/>
          <w:iCs/>
          <w:sz w:val="24"/>
          <w:szCs w:val="24"/>
          <w:lang w:val="pt-BR"/>
        </w:rPr>
        <w:t xml:space="preserve">emos </w:t>
      </w:r>
      <w:r w:rsidRPr="00107F91">
        <w:rPr>
          <w:rFonts w:ascii="Times New Roman" w:hAnsi="Times New Roman"/>
          <w:sz w:val="24"/>
          <w:szCs w:val="24"/>
          <w:lang w:val="pt-BR"/>
        </w:rPr>
        <w:t xml:space="preserve">são um grupo muito jovem, com idades compreendidas entre 12 e 20 anos. A grande maioria está na escola, matriculada nas séries do ensino básico ou do ensino médio. Poucos estão na faculdade ou trabalhando. Alguns deles pertencem à classe média de Porto Alegre e outros têm poder aquisitivo mais baixo e provêm de bairros periféricos ou da região metropolitana. O grupo apresenta comportamento sexual ambíguo, mas é possível perceber um predomínio de heterossexuais. As amizades muito próximas e carregadas de afetividade entre pares de meninas e meninos faz com que os limites entre os contatos amistosos e sexuais, por vezes, sejam borrados. Avaliamos, contudo, que essas formas de contato derivam muito mais da necessidade de afirmar identidades ou experimentar outras vivências do que, propriamente, uma orientação homossexual. Assim, os grupos </w:t>
      </w:r>
      <w:r w:rsidRPr="00107F91">
        <w:rPr>
          <w:rFonts w:ascii="Times New Roman" w:hAnsi="Times New Roman"/>
          <w:i/>
          <w:iCs/>
          <w:sz w:val="24"/>
          <w:szCs w:val="24"/>
          <w:lang w:val="pt-BR"/>
        </w:rPr>
        <w:t xml:space="preserve">emos </w:t>
      </w:r>
      <w:r w:rsidRPr="00107F91">
        <w:rPr>
          <w:rFonts w:ascii="Times New Roman" w:hAnsi="Times New Roman"/>
          <w:sz w:val="24"/>
          <w:szCs w:val="24"/>
          <w:lang w:val="pt-BR"/>
        </w:rPr>
        <w:t xml:space="preserve">se aproximam dos grupos </w:t>
      </w:r>
      <w:r w:rsidRPr="00107F91">
        <w:rPr>
          <w:rFonts w:ascii="Times New Roman" w:hAnsi="Times New Roman"/>
          <w:iCs/>
          <w:sz w:val="24"/>
          <w:szCs w:val="24"/>
          <w:lang w:val="pt-BR"/>
        </w:rPr>
        <w:t xml:space="preserve">homossexuais jovens </w:t>
      </w:r>
      <w:r w:rsidRPr="00107F91">
        <w:rPr>
          <w:rFonts w:ascii="Times New Roman" w:hAnsi="Times New Roman"/>
          <w:sz w:val="24"/>
          <w:szCs w:val="24"/>
          <w:lang w:val="pt-BR"/>
        </w:rPr>
        <w:t>e, muitas vezes, membros de ambos “fica</w:t>
      </w:r>
      <w:r w:rsidR="004E7EAA" w:rsidRPr="00107F91">
        <w:rPr>
          <w:rFonts w:ascii="Times New Roman" w:hAnsi="Times New Roman"/>
          <w:sz w:val="24"/>
          <w:szCs w:val="24"/>
          <w:lang w:val="pt-BR"/>
        </w:rPr>
        <w:t>m”</w:t>
      </w:r>
      <w:r w:rsidR="004E7EAA" w:rsidRPr="00107F91">
        <w:rPr>
          <w:rStyle w:val="CommentTextChar"/>
          <w:rFonts w:ascii="Times New Roman" w:eastAsia="Calibri" w:hAnsi="Times New Roman"/>
          <w:b/>
          <w:bCs/>
          <w:i/>
          <w:iCs/>
          <w:sz w:val="24"/>
          <w:szCs w:val="24"/>
          <w:lang w:val="pt-BR"/>
        </w:rPr>
        <w:t xml:space="preserve"> </w:t>
      </w:r>
      <w:r w:rsidR="004E7EAA" w:rsidRPr="00107F91">
        <w:rPr>
          <w:rStyle w:val="EndnoteReference"/>
          <w:rFonts w:ascii="Times New Roman" w:hAnsi="Times New Roman"/>
          <w:b/>
          <w:bCs/>
          <w:i/>
          <w:iCs/>
          <w:sz w:val="24"/>
          <w:szCs w:val="24"/>
          <w:lang w:val="pt-BR"/>
        </w:rPr>
        <w:endnoteReference w:id="1"/>
      </w:r>
      <w:r w:rsidRPr="00107F91">
        <w:rPr>
          <w:rFonts w:ascii="Times New Roman" w:hAnsi="Times New Roman"/>
          <w:sz w:val="24"/>
          <w:szCs w:val="24"/>
          <w:lang w:val="pt-BR"/>
        </w:rPr>
        <w:t xml:space="preserve">, seja em contatos hetero ou homossexual. </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Este grupo não adentra o espaço do centro comercial </w:t>
      </w:r>
      <w:r w:rsidRPr="00107F91">
        <w:rPr>
          <w:rFonts w:ascii="Times New Roman" w:hAnsi="Times New Roman"/>
          <w:i/>
          <w:iCs/>
          <w:sz w:val="24"/>
          <w:szCs w:val="24"/>
          <w:lang w:val="pt-BR"/>
        </w:rPr>
        <w:t>Gama</w:t>
      </w:r>
      <w:r w:rsidRPr="00107F91">
        <w:rPr>
          <w:rFonts w:ascii="Times New Roman" w:hAnsi="Times New Roman"/>
          <w:sz w:val="24"/>
          <w:szCs w:val="24"/>
          <w:lang w:val="pt-BR"/>
        </w:rPr>
        <w:t xml:space="preserve">, a não ser para ir ao banheiro ou para comprar guloseimas, cigarros e bebidas, consumidos fora do referido espaço. Eles tendem a circular na rua em frente à organização e se concentram no perímetro da fachada e do quarteirão vizinho. O movimento de afastamento do centro comercial em direção a outros estabelecimentos situados na mesma rua se deu gradualmente em razão da falta de aceitação do grupo </w:t>
      </w:r>
      <w:r w:rsidRPr="00107F91">
        <w:rPr>
          <w:rFonts w:ascii="Times New Roman" w:hAnsi="Times New Roman"/>
          <w:i/>
          <w:iCs/>
          <w:sz w:val="24"/>
          <w:szCs w:val="24"/>
          <w:lang w:val="pt-BR"/>
        </w:rPr>
        <w:t xml:space="preserve">emo </w:t>
      </w:r>
      <w:r w:rsidRPr="00107F91">
        <w:rPr>
          <w:rFonts w:ascii="Times New Roman" w:hAnsi="Times New Roman"/>
          <w:sz w:val="24"/>
          <w:szCs w:val="24"/>
          <w:lang w:val="pt-BR"/>
        </w:rPr>
        <w:t>entre os d</w:t>
      </w:r>
      <w:r w:rsidR="004E7EAA" w:rsidRPr="00107F91">
        <w:rPr>
          <w:rFonts w:ascii="Times New Roman" w:hAnsi="Times New Roman"/>
          <w:sz w:val="24"/>
          <w:szCs w:val="24"/>
          <w:lang w:val="pt-BR"/>
        </w:rPr>
        <w:t>emais grupos que ocupam a fachada ou o interior</w:t>
      </w:r>
      <w:r w:rsidRPr="00107F91">
        <w:rPr>
          <w:rFonts w:ascii="Times New Roman" w:hAnsi="Times New Roman"/>
          <w:sz w:val="24"/>
          <w:szCs w:val="24"/>
          <w:lang w:val="pt-BR"/>
        </w:rPr>
        <w:t xml:space="preserve"> do centro comercial. No espaço pesquisado, encontramos hostilidades em relação aos </w:t>
      </w:r>
      <w:r w:rsidRPr="00107F91">
        <w:rPr>
          <w:rFonts w:ascii="Times New Roman" w:hAnsi="Times New Roman"/>
          <w:i/>
          <w:iCs/>
          <w:sz w:val="24"/>
          <w:szCs w:val="24"/>
          <w:lang w:val="pt-BR"/>
        </w:rPr>
        <w:t>emos</w:t>
      </w:r>
      <w:r w:rsidRPr="00107F91">
        <w:rPr>
          <w:rFonts w:ascii="Times New Roman" w:hAnsi="Times New Roman"/>
          <w:sz w:val="24"/>
          <w:szCs w:val="24"/>
          <w:lang w:val="pt-BR"/>
        </w:rPr>
        <w:t>, que podem ser percebidas na negação da identidade de alguns jovens que afirmaram ter vergonha de se declararem dessa forma, embora compartilhem da cultura do movimento.</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O grupo </w:t>
      </w:r>
      <w:r w:rsidRPr="00107F91">
        <w:rPr>
          <w:rFonts w:ascii="Times New Roman" w:hAnsi="Times New Roman"/>
          <w:i/>
          <w:sz w:val="24"/>
          <w:szCs w:val="24"/>
          <w:lang w:val="pt-BR"/>
        </w:rPr>
        <w:t>emo</w:t>
      </w:r>
      <w:r w:rsidRPr="00107F91">
        <w:rPr>
          <w:rFonts w:ascii="Times New Roman" w:hAnsi="Times New Roman"/>
          <w:sz w:val="24"/>
          <w:szCs w:val="24"/>
          <w:lang w:val="pt-BR"/>
        </w:rPr>
        <w:t xml:space="preserve"> tem dificuldades em estabelecer circuitos, em função do preconceito que sofre dos outros grupos e da impossibilidade de frequentar casas noturnas e bares da cidade, visto que a maioria deles é menor de 18 anos. A falta de capital para consumir também se apresenta como um limitador para a aceitação do grupo em certos espaços urbanos. O circuito </w:t>
      </w:r>
      <w:r w:rsidRPr="00107F91">
        <w:rPr>
          <w:rFonts w:ascii="Times New Roman" w:hAnsi="Times New Roman"/>
          <w:i/>
          <w:iCs/>
          <w:sz w:val="24"/>
          <w:szCs w:val="24"/>
          <w:lang w:val="pt-BR"/>
        </w:rPr>
        <w:t xml:space="preserve">emo </w:t>
      </w:r>
      <w:r w:rsidRPr="00107F91">
        <w:rPr>
          <w:rFonts w:ascii="Times New Roman" w:hAnsi="Times New Roman"/>
          <w:sz w:val="24"/>
          <w:szCs w:val="24"/>
          <w:lang w:val="pt-BR"/>
        </w:rPr>
        <w:t xml:space="preserve">se desenvolve, portanto, em ambientes de uso predominantemente diurno, como parques e </w:t>
      </w:r>
      <w:r w:rsidRPr="00107F91">
        <w:rPr>
          <w:rFonts w:ascii="Times New Roman" w:hAnsi="Times New Roman"/>
          <w:i/>
          <w:iCs/>
          <w:sz w:val="24"/>
          <w:szCs w:val="24"/>
          <w:lang w:val="pt-BR"/>
        </w:rPr>
        <w:lastRenderedPageBreak/>
        <w:t xml:space="preserve">shoppings </w:t>
      </w:r>
      <w:r w:rsidRPr="00107F91">
        <w:rPr>
          <w:rFonts w:ascii="Times New Roman" w:hAnsi="Times New Roman"/>
          <w:sz w:val="24"/>
          <w:szCs w:val="24"/>
          <w:lang w:val="pt-BR"/>
        </w:rPr>
        <w:t xml:space="preserve">da cidade. A intensa ligação com mídias eletrônicas, como </w:t>
      </w:r>
      <w:r w:rsidRPr="00107F91">
        <w:rPr>
          <w:rFonts w:ascii="Times New Roman" w:hAnsi="Times New Roman"/>
          <w:i/>
          <w:iCs/>
          <w:sz w:val="24"/>
          <w:szCs w:val="24"/>
          <w:lang w:val="pt-BR"/>
        </w:rPr>
        <w:t>blogs</w:t>
      </w:r>
      <w:r w:rsidRPr="00107F91">
        <w:rPr>
          <w:rFonts w:ascii="Times New Roman" w:hAnsi="Times New Roman"/>
          <w:sz w:val="24"/>
          <w:szCs w:val="24"/>
          <w:lang w:val="pt-BR"/>
        </w:rPr>
        <w:t xml:space="preserve">, </w:t>
      </w:r>
      <w:r w:rsidR="00A52337" w:rsidRPr="00107F91">
        <w:rPr>
          <w:rFonts w:ascii="Times New Roman" w:hAnsi="Times New Roman"/>
          <w:i/>
          <w:iCs/>
          <w:sz w:val="24"/>
          <w:szCs w:val="24"/>
          <w:lang w:val="pt-BR"/>
        </w:rPr>
        <w:t>fotologs,</w:t>
      </w:r>
      <w:r w:rsidRPr="00107F91">
        <w:rPr>
          <w:rFonts w:ascii="Times New Roman" w:hAnsi="Times New Roman"/>
          <w:sz w:val="24"/>
          <w:szCs w:val="24"/>
          <w:lang w:val="pt-BR"/>
        </w:rPr>
        <w:t xml:space="preserve"> </w:t>
      </w:r>
      <w:r w:rsidRPr="00107F91">
        <w:rPr>
          <w:rFonts w:ascii="Times New Roman" w:hAnsi="Times New Roman"/>
          <w:i/>
          <w:iCs/>
          <w:sz w:val="24"/>
          <w:szCs w:val="24"/>
          <w:lang w:val="pt-BR"/>
        </w:rPr>
        <w:t xml:space="preserve">sites </w:t>
      </w:r>
      <w:r w:rsidRPr="00107F91">
        <w:rPr>
          <w:rFonts w:ascii="Times New Roman" w:hAnsi="Times New Roman"/>
          <w:sz w:val="24"/>
          <w:szCs w:val="24"/>
          <w:lang w:val="pt-BR"/>
        </w:rPr>
        <w:t xml:space="preserve">de relacionamento </w:t>
      </w:r>
      <w:r w:rsidR="00A52337" w:rsidRPr="00107F91">
        <w:rPr>
          <w:rFonts w:ascii="Times New Roman" w:hAnsi="Times New Roman"/>
          <w:sz w:val="24"/>
          <w:szCs w:val="24"/>
          <w:lang w:val="pt-BR"/>
        </w:rPr>
        <w:t xml:space="preserve">e redes sociais </w:t>
      </w:r>
      <w:r w:rsidRPr="00107F91">
        <w:rPr>
          <w:rFonts w:ascii="Times New Roman" w:hAnsi="Times New Roman"/>
          <w:sz w:val="24"/>
          <w:szCs w:val="24"/>
          <w:lang w:val="pt-BR"/>
        </w:rPr>
        <w:t xml:space="preserve">fez com que eles conhecessem o Centro Comercial </w:t>
      </w:r>
      <w:r w:rsidRPr="00107F91">
        <w:rPr>
          <w:rFonts w:ascii="Times New Roman" w:hAnsi="Times New Roman"/>
          <w:i/>
          <w:iCs/>
          <w:sz w:val="24"/>
          <w:szCs w:val="24"/>
          <w:lang w:val="pt-BR"/>
        </w:rPr>
        <w:t xml:space="preserve">Gama </w:t>
      </w:r>
      <w:r w:rsidRPr="00107F91">
        <w:rPr>
          <w:rFonts w:ascii="Times New Roman" w:hAnsi="Times New Roman"/>
          <w:sz w:val="24"/>
          <w:szCs w:val="24"/>
          <w:lang w:val="pt-BR"/>
        </w:rPr>
        <w:t>enquanto ponto de encontro de outros grupos jovens da cidade e se sentissem encorajados a frequentar o lugar como uma alternativa a mais entre as suas restritas opções de lazer.</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Em suma, o espaço do Centro Comercial </w:t>
      </w:r>
      <w:r w:rsidRPr="00107F91">
        <w:rPr>
          <w:rFonts w:ascii="Times New Roman" w:hAnsi="Times New Roman"/>
          <w:i/>
          <w:iCs/>
          <w:sz w:val="24"/>
          <w:szCs w:val="24"/>
          <w:lang w:val="pt-BR"/>
        </w:rPr>
        <w:t xml:space="preserve">Gama </w:t>
      </w:r>
      <w:r w:rsidRPr="00107F91">
        <w:rPr>
          <w:rFonts w:ascii="Times New Roman" w:hAnsi="Times New Roman"/>
          <w:sz w:val="24"/>
          <w:szCs w:val="24"/>
          <w:lang w:val="pt-BR"/>
        </w:rPr>
        <w:t xml:space="preserve">passou a pertencer ao circuito </w:t>
      </w:r>
      <w:r w:rsidRPr="00107F91">
        <w:rPr>
          <w:rFonts w:ascii="Times New Roman" w:hAnsi="Times New Roman"/>
          <w:i/>
          <w:iCs/>
          <w:sz w:val="24"/>
          <w:szCs w:val="24"/>
          <w:lang w:val="pt-BR"/>
        </w:rPr>
        <w:t xml:space="preserve">emo </w:t>
      </w:r>
      <w:r w:rsidRPr="00107F91">
        <w:rPr>
          <w:rFonts w:ascii="Times New Roman" w:hAnsi="Times New Roman"/>
          <w:sz w:val="24"/>
          <w:szCs w:val="24"/>
          <w:lang w:val="pt-BR"/>
        </w:rPr>
        <w:t xml:space="preserve">em função da ausência de outros locais de convivência convidativos para este grupo. Além disso, as vinculações estéticas e comportamentais com os grupos jovens que já frequentavam o espaço tornaram-no um lugar familiar para os contatos do grupo.  </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p>
    <w:p w:rsidR="0074069F" w:rsidRPr="00107F91" w:rsidRDefault="0074069F" w:rsidP="0074069F">
      <w:pPr>
        <w:autoSpaceDE w:val="0"/>
        <w:autoSpaceDN w:val="0"/>
        <w:adjustRightInd w:val="0"/>
        <w:spacing w:after="0" w:line="360" w:lineRule="auto"/>
        <w:jc w:val="both"/>
        <w:rPr>
          <w:rFonts w:ascii="Times New Roman" w:hAnsi="Times New Roman"/>
          <w:b/>
          <w:bCs/>
          <w:i/>
          <w:iCs/>
          <w:sz w:val="24"/>
          <w:szCs w:val="24"/>
          <w:lang w:val="pt-BR"/>
        </w:rPr>
      </w:pPr>
      <w:r w:rsidRPr="00107F91">
        <w:rPr>
          <w:rFonts w:ascii="Times New Roman" w:hAnsi="Times New Roman"/>
          <w:b/>
          <w:bCs/>
          <w:sz w:val="24"/>
          <w:szCs w:val="24"/>
          <w:lang w:val="pt-BR"/>
        </w:rPr>
        <w:t xml:space="preserve">3.4 Circuito </w:t>
      </w:r>
      <w:r w:rsidRPr="00107F91">
        <w:rPr>
          <w:rFonts w:ascii="Times New Roman" w:hAnsi="Times New Roman"/>
          <w:b/>
          <w:bCs/>
          <w:i/>
          <w:iCs/>
          <w:sz w:val="24"/>
          <w:szCs w:val="24"/>
          <w:lang w:val="pt-BR"/>
        </w:rPr>
        <w:t>idoso</w:t>
      </w:r>
    </w:p>
    <w:p w:rsidR="0074069F" w:rsidRPr="00107F91" w:rsidRDefault="0074069F" w:rsidP="0074069F">
      <w:pPr>
        <w:autoSpaceDE w:val="0"/>
        <w:autoSpaceDN w:val="0"/>
        <w:adjustRightInd w:val="0"/>
        <w:spacing w:after="0" w:line="360" w:lineRule="auto"/>
        <w:jc w:val="both"/>
        <w:rPr>
          <w:rFonts w:ascii="Times New Roman" w:hAnsi="Times New Roman"/>
          <w:b/>
          <w:bCs/>
          <w:i/>
          <w:iCs/>
          <w:sz w:val="24"/>
          <w:szCs w:val="24"/>
          <w:lang w:val="pt-BR"/>
        </w:rPr>
      </w:pP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Moradores antigos do bairro no qual o Centro Comercial </w:t>
      </w:r>
      <w:r w:rsidRPr="00107F91">
        <w:rPr>
          <w:rFonts w:ascii="Times New Roman" w:hAnsi="Times New Roman"/>
          <w:i/>
          <w:iCs/>
          <w:sz w:val="24"/>
          <w:szCs w:val="24"/>
          <w:lang w:val="pt-BR"/>
        </w:rPr>
        <w:t xml:space="preserve">Gama </w:t>
      </w:r>
      <w:r w:rsidRPr="00107F91">
        <w:rPr>
          <w:rFonts w:ascii="Times New Roman" w:hAnsi="Times New Roman"/>
          <w:sz w:val="24"/>
          <w:szCs w:val="24"/>
          <w:lang w:val="pt-BR"/>
        </w:rPr>
        <w:t>está localizado, os idosos frequentam o espaço em grande número, especialmente à tarde, durante a semana. Eles chegam por volta das 14h para assistir às primeiras sessões do cinema. Depois, passeiam demoradamente no corredor entre as lojas, sentam-se nos bancos ou param no café do cinema para um pequeno lanche e olham as estantes das lojas de discos e livros. Normalmente, vêm acompanhados por pessoa mais jovem que “os levam para passear”. Outros também vêm acompanhados de amigos da mesma idade, como as tantas duplas de senhoras que vimos passearem pelo espaço. Alguns também se aventuram a ir sozinhos – e o termo “aventura” não é uma metáfora neste caso, já que uma cidade grande como Porto Alegre oferece inúmeros riscos para pessoas mais velhas e, possivelmente, com dificuldades de locomoção, como aponta Eckert (2002).</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Porto Alegre, assim como tantas outras cidades do Brasil, enfrenta um problema novo: criar espaços acessíveis para a socialização de idosos. A cada década, o número de pessoas com mais de 60 anos aumenta, conforme aponta Debert (1999), mas sua inserção plena na sociedade ainda está longe de se concretizar. É certo que a representação do “velhinho inválido” não encontra mais lugar no imaginário social contemporâneo, mas os desafios para a população idosa ainda são muitos. No Centro Comercial </w:t>
      </w:r>
      <w:r w:rsidRPr="00107F91">
        <w:rPr>
          <w:rFonts w:ascii="Times New Roman" w:hAnsi="Times New Roman"/>
          <w:i/>
          <w:iCs/>
          <w:sz w:val="24"/>
          <w:szCs w:val="24"/>
          <w:lang w:val="pt-BR"/>
        </w:rPr>
        <w:t>Gama</w:t>
      </w:r>
      <w:r w:rsidRPr="00107F91">
        <w:rPr>
          <w:rFonts w:ascii="Times New Roman" w:hAnsi="Times New Roman"/>
          <w:sz w:val="24"/>
          <w:szCs w:val="24"/>
          <w:lang w:val="pt-BR"/>
        </w:rPr>
        <w:t>, essas pessoas identificam um espaço que os acolhe, e por isso o frequentam em grande número.</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O circuito </w:t>
      </w:r>
      <w:r w:rsidRPr="00107F91">
        <w:rPr>
          <w:rFonts w:ascii="Times New Roman" w:hAnsi="Times New Roman"/>
          <w:iCs/>
          <w:sz w:val="24"/>
          <w:szCs w:val="24"/>
          <w:lang w:val="pt-BR"/>
        </w:rPr>
        <w:t>idoso</w:t>
      </w:r>
      <w:r w:rsidRPr="00107F91">
        <w:rPr>
          <w:rFonts w:ascii="Times New Roman" w:hAnsi="Times New Roman"/>
          <w:i/>
          <w:iCs/>
          <w:sz w:val="24"/>
          <w:szCs w:val="24"/>
          <w:lang w:val="pt-BR"/>
        </w:rPr>
        <w:t xml:space="preserve"> </w:t>
      </w:r>
      <w:r w:rsidRPr="00107F91">
        <w:rPr>
          <w:rFonts w:ascii="Times New Roman" w:hAnsi="Times New Roman"/>
          <w:sz w:val="24"/>
          <w:szCs w:val="24"/>
          <w:lang w:val="pt-BR"/>
        </w:rPr>
        <w:t xml:space="preserve">é restrito pelas dificuldades de locomoção e disposição para usufruir de equipamentos urbanos, mas o seu maior entrave é, sem dúvida, a escassez de ofertas de espaços adaptados para atender a este grupo. O Centro Comercial </w:t>
      </w:r>
      <w:r w:rsidRPr="00107F91">
        <w:rPr>
          <w:rFonts w:ascii="Times New Roman" w:hAnsi="Times New Roman"/>
          <w:i/>
          <w:iCs/>
          <w:sz w:val="24"/>
          <w:szCs w:val="24"/>
          <w:lang w:val="pt-BR"/>
        </w:rPr>
        <w:t xml:space="preserve">Gama </w:t>
      </w:r>
      <w:r w:rsidRPr="00107F91">
        <w:rPr>
          <w:rFonts w:ascii="Times New Roman" w:hAnsi="Times New Roman"/>
          <w:sz w:val="24"/>
          <w:szCs w:val="24"/>
          <w:lang w:val="pt-BR"/>
        </w:rPr>
        <w:t xml:space="preserve">não foi pensado para atender às </w:t>
      </w:r>
      <w:r w:rsidRPr="00107F91">
        <w:rPr>
          <w:rFonts w:ascii="Times New Roman" w:hAnsi="Times New Roman"/>
          <w:sz w:val="24"/>
          <w:szCs w:val="24"/>
          <w:lang w:val="pt-BR"/>
        </w:rPr>
        <w:lastRenderedPageBreak/>
        <w:t xml:space="preserve">expectativas de lazer da população idosa, mas o ambiente possui uma série de características que atraem frequentadores mais velhos. </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Quanto ao espaço físico, o centro comercial não representa risco ou entrave para a locomoção de idosos que caminham com dificuldade. O piso plano, sem degraus ou desníveis, confere segurança ao caminhar porque é revestido de pedras que garantem aderência aos passos vacilantes. Os bancos e mesas dispostos no pátio são alternativas para os momentos de repouso, assim como os recuos de entrada e vitrine das lojas também oferecem um aparador para aqueles que precisam se apoiar para obter mais firmeza. O público reduzido das tardes durante a semana também é um fator importante para os idosos que preferem ambientes mais calmos, onde possam circular no ritmo que lhes convém. A localização em um bairro que abriga grande contingente de </w:t>
      </w:r>
      <w:r w:rsidRPr="00107F91">
        <w:rPr>
          <w:rFonts w:ascii="Times New Roman" w:hAnsi="Times New Roman"/>
          <w:iCs/>
          <w:sz w:val="24"/>
          <w:szCs w:val="24"/>
          <w:lang w:val="pt-BR"/>
        </w:rPr>
        <w:t>idosos</w:t>
      </w:r>
      <w:r w:rsidRPr="00107F91">
        <w:rPr>
          <w:rFonts w:ascii="Times New Roman" w:hAnsi="Times New Roman"/>
          <w:i/>
          <w:iCs/>
          <w:sz w:val="24"/>
          <w:szCs w:val="24"/>
          <w:lang w:val="pt-BR"/>
        </w:rPr>
        <w:t xml:space="preserve"> </w:t>
      </w:r>
      <w:r w:rsidRPr="00107F91">
        <w:rPr>
          <w:rFonts w:ascii="Times New Roman" w:hAnsi="Times New Roman"/>
          <w:sz w:val="24"/>
          <w:szCs w:val="24"/>
          <w:lang w:val="pt-BR"/>
        </w:rPr>
        <w:t>também é muito significativa, visto que a vizinhança é um dos poucos lugares onde os mais velhos podem circular com segurança nas grandes cidades.</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Certos aspectos simbólicos também estabelecem o vínculo dos </w:t>
      </w:r>
      <w:r w:rsidRPr="00107F91">
        <w:rPr>
          <w:rFonts w:ascii="Times New Roman" w:hAnsi="Times New Roman"/>
          <w:iCs/>
          <w:sz w:val="24"/>
          <w:szCs w:val="24"/>
          <w:lang w:val="pt-BR"/>
        </w:rPr>
        <w:t>idosos</w:t>
      </w:r>
      <w:r w:rsidRPr="00107F91">
        <w:rPr>
          <w:rFonts w:ascii="Times New Roman" w:hAnsi="Times New Roman"/>
          <w:i/>
          <w:iCs/>
          <w:sz w:val="24"/>
          <w:szCs w:val="24"/>
          <w:lang w:val="pt-BR"/>
        </w:rPr>
        <w:t xml:space="preserve"> </w:t>
      </w:r>
      <w:r w:rsidRPr="00107F91">
        <w:rPr>
          <w:rFonts w:ascii="Times New Roman" w:hAnsi="Times New Roman"/>
          <w:sz w:val="24"/>
          <w:szCs w:val="24"/>
          <w:lang w:val="pt-BR"/>
        </w:rPr>
        <w:t xml:space="preserve">com o centro comercial. Embora o espaço se enquadre na representação social de </w:t>
      </w:r>
      <w:r w:rsidRPr="00107F91">
        <w:rPr>
          <w:rFonts w:ascii="Times New Roman" w:hAnsi="Times New Roman"/>
          <w:i/>
          <w:iCs/>
          <w:sz w:val="24"/>
          <w:szCs w:val="24"/>
          <w:lang w:val="pt-BR"/>
        </w:rPr>
        <w:t xml:space="preserve">shopping </w:t>
      </w:r>
      <w:r w:rsidRPr="00107F91">
        <w:rPr>
          <w:rFonts w:ascii="Times New Roman" w:hAnsi="Times New Roman"/>
          <w:sz w:val="24"/>
          <w:szCs w:val="24"/>
          <w:lang w:val="pt-BR"/>
        </w:rPr>
        <w:t>para muitas pessoas, o ritmo das relações que têm lugar ali é menos frenético que aquele produzido na atmosfera de exagerada exaltação do consumo, o que contribui para que a temporalidade seja vivenciada de forma diferente e pareça “passar mais devagar” no referido centro comercial. Os apelos comerciais mais discretos também contribuem para tornar o espaço convi</w:t>
      </w:r>
      <w:r w:rsidR="00980CB9" w:rsidRPr="00107F91">
        <w:rPr>
          <w:rFonts w:ascii="Times New Roman" w:hAnsi="Times New Roman"/>
          <w:sz w:val="24"/>
          <w:szCs w:val="24"/>
          <w:lang w:val="pt-BR"/>
        </w:rPr>
        <w:t>dativo a esse grupo, já que ali</w:t>
      </w:r>
      <w:r w:rsidRPr="00107F91">
        <w:rPr>
          <w:rFonts w:ascii="Times New Roman" w:hAnsi="Times New Roman"/>
          <w:sz w:val="24"/>
          <w:szCs w:val="24"/>
          <w:lang w:val="pt-BR"/>
        </w:rPr>
        <w:t xml:space="preserve"> os idosos não são afetados pela poluição visual e auditiva que caracteriza os grandes centros de compras da cidade.</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O projeto arquitetônico do prédio ainda possui outros atrativos para os </w:t>
      </w:r>
      <w:r w:rsidRPr="00107F91">
        <w:rPr>
          <w:rFonts w:ascii="Times New Roman" w:hAnsi="Times New Roman"/>
          <w:iCs/>
          <w:sz w:val="24"/>
          <w:szCs w:val="24"/>
          <w:lang w:val="pt-BR"/>
        </w:rPr>
        <w:t>idosos</w:t>
      </w:r>
      <w:r w:rsidRPr="00107F91">
        <w:rPr>
          <w:rFonts w:ascii="Times New Roman" w:hAnsi="Times New Roman"/>
          <w:sz w:val="24"/>
          <w:szCs w:val="24"/>
          <w:lang w:val="pt-BR"/>
        </w:rPr>
        <w:t xml:space="preserve">. Antigos galpões remodelados recriam a atmosfera espacial do que foi o bairro em questão e, por que não dizer, a cidade de Porto Alegre décadas antes. O passeio interno, os bancos, o chafariz e o contato com o ar livre e a luz solar também remetem às ruas e praças antigas, das quais os idosos não se permitem mais usufruir porque a maioria se tornou perigosa ou tumultuada demais. Assim, o ambiente lhes é familiar enquanto composição arquitetônica e paisagística. A presença de outros idosos no centro comercial também merece atenção, já que os </w:t>
      </w:r>
      <w:r w:rsidRPr="00107F91">
        <w:rPr>
          <w:rFonts w:ascii="Times New Roman" w:hAnsi="Times New Roman"/>
          <w:iCs/>
          <w:sz w:val="24"/>
          <w:szCs w:val="24"/>
          <w:lang w:val="pt-BR"/>
        </w:rPr>
        <w:t>idosos</w:t>
      </w:r>
      <w:r w:rsidRPr="00107F91">
        <w:rPr>
          <w:rFonts w:ascii="Times New Roman" w:hAnsi="Times New Roman"/>
          <w:i/>
          <w:iCs/>
          <w:sz w:val="24"/>
          <w:szCs w:val="24"/>
          <w:lang w:val="pt-BR"/>
        </w:rPr>
        <w:t xml:space="preserve"> </w:t>
      </w:r>
      <w:r w:rsidRPr="00107F91">
        <w:rPr>
          <w:rFonts w:ascii="Times New Roman" w:hAnsi="Times New Roman"/>
          <w:sz w:val="24"/>
          <w:szCs w:val="24"/>
          <w:lang w:val="pt-BR"/>
        </w:rPr>
        <w:t>não encontram muitas oportunidades de interagir com pessoas da sua idade fora do contexto da família e de grupos de amigos. Neste ambiente, os mais velhos podem conviver com seus pares fora de lugares essencialmente destinados a idosos.</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lastRenderedPageBreak/>
        <w:t xml:space="preserve">Pode-se dizer que este grupo constitui um circuito no Centro Comercial </w:t>
      </w:r>
      <w:r w:rsidRPr="00107F91">
        <w:rPr>
          <w:rFonts w:ascii="Times New Roman" w:hAnsi="Times New Roman"/>
          <w:i/>
          <w:iCs/>
          <w:sz w:val="24"/>
          <w:szCs w:val="24"/>
          <w:lang w:val="pt-BR"/>
        </w:rPr>
        <w:t xml:space="preserve">Gama </w:t>
      </w:r>
      <w:r w:rsidRPr="00107F91">
        <w:rPr>
          <w:rFonts w:ascii="Times New Roman" w:hAnsi="Times New Roman"/>
          <w:sz w:val="24"/>
          <w:szCs w:val="24"/>
          <w:lang w:val="pt-BR"/>
        </w:rPr>
        <w:t>porque este espaço os acolhe e permite movimentação segura. Ali, as horas longas das tardes durante a semana correm no ritmo da temporalidade dos mais velhos e lhes permite passeios contemplativos, onde eles exercitam a sociabilidade entre iguais e entre grupos mais jovens. A presença dos idosos no espaço demarca novos estilos de vida para os maiores de 60 anos que marcam presença e ganham visibilidade na paisagem da cidade de Porto Alegre.</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p>
    <w:p w:rsidR="0074069F" w:rsidRPr="00107F91" w:rsidRDefault="0074069F" w:rsidP="0074069F">
      <w:pPr>
        <w:autoSpaceDE w:val="0"/>
        <w:autoSpaceDN w:val="0"/>
        <w:adjustRightInd w:val="0"/>
        <w:spacing w:after="0" w:line="360" w:lineRule="auto"/>
        <w:jc w:val="both"/>
        <w:rPr>
          <w:rFonts w:ascii="Times New Roman" w:hAnsi="Times New Roman"/>
          <w:b/>
          <w:bCs/>
          <w:sz w:val="24"/>
          <w:szCs w:val="24"/>
          <w:lang w:val="pt-BR"/>
        </w:rPr>
      </w:pPr>
      <w:r w:rsidRPr="00107F91">
        <w:rPr>
          <w:rFonts w:ascii="Times New Roman" w:hAnsi="Times New Roman"/>
          <w:b/>
          <w:bCs/>
          <w:sz w:val="24"/>
          <w:szCs w:val="24"/>
          <w:lang w:val="pt-BR"/>
        </w:rPr>
        <w:t xml:space="preserve">4 Considerações Finais </w:t>
      </w:r>
    </w:p>
    <w:p w:rsidR="0074069F" w:rsidRPr="00107F91" w:rsidRDefault="0074069F" w:rsidP="0074069F">
      <w:pPr>
        <w:autoSpaceDE w:val="0"/>
        <w:autoSpaceDN w:val="0"/>
        <w:adjustRightInd w:val="0"/>
        <w:spacing w:after="0" w:line="360" w:lineRule="auto"/>
        <w:jc w:val="both"/>
        <w:rPr>
          <w:rFonts w:ascii="Times New Roman" w:hAnsi="Times New Roman"/>
          <w:b/>
          <w:bCs/>
          <w:sz w:val="24"/>
          <w:szCs w:val="24"/>
          <w:lang w:val="pt-BR"/>
        </w:rPr>
      </w:pP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Ao estudarmos os circuitos de diferentes grupos sociais que se entrecruzam no Centro Comercial </w:t>
      </w:r>
      <w:r w:rsidRPr="00107F91">
        <w:rPr>
          <w:rFonts w:ascii="Times New Roman" w:hAnsi="Times New Roman"/>
          <w:i/>
          <w:iCs/>
          <w:sz w:val="24"/>
          <w:szCs w:val="24"/>
          <w:lang w:val="pt-BR"/>
        </w:rPr>
        <w:t xml:space="preserve">Gama </w:t>
      </w:r>
      <w:r w:rsidRPr="00107F91">
        <w:rPr>
          <w:rFonts w:ascii="Times New Roman" w:hAnsi="Times New Roman"/>
          <w:sz w:val="24"/>
          <w:szCs w:val="24"/>
          <w:lang w:val="pt-BR"/>
        </w:rPr>
        <w:t>objetivamos entender a organização como um equipamento urbano, sujeito a apropriação e utilização por grupos sociais diversos. O centro comercial estudado, tomado como o lugar de encontros sociais que articula em seu entorno elementos simbólicos atrativos a conjuntos distintos de pessoas, transcende aos objetivos econômicos inicialmente pretendidos para seu funcionamento. Deste modo, assinalamos que o espaço organizacional é parte integrante do espaço urbano e está sujeito aos processos de apropriação física e simbólica que descrevem o comportamento dos grupos diversos pela cidade. A organização em questão, que em função dos seus objetivos econômicos tende a normatizar os usos e finalidades de um determinado espaço na cidade de Porto Alegre, mostra-se sujeita aos movimentos de aproximação e afastamento de certos segmentos da sociedade, os quais impõem formas alternativas às regras de comportamento propostas para o lugar. Com isso, podemos considerar que o espaço organizacional tem sua configuração condicionada pela relação econômica de consumo que justifica a sua existência, mas também sofre a influência dos grupos sociais que circulam pela cidade.</w:t>
      </w:r>
    </w:p>
    <w:p w:rsidR="0074069F" w:rsidRPr="00107F91" w:rsidRDefault="00AD2EF3"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Observando</w:t>
      </w:r>
      <w:r w:rsidR="0074069F" w:rsidRPr="00107F91">
        <w:rPr>
          <w:rFonts w:ascii="Times New Roman" w:hAnsi="Times New Roman"/>
          <w:sz w:val="24"/>
          <w:szCs w:val="24"/>
          <w:lang w:val="pt-BR"/>
        </w:rPr>
        <w:t xml:space="preserve"> como grupos sociais diferentes, em termos culturais e econômicos, interagem no Cento Comercial </w:t>
      </w:r>
      <w:r w:rsidR="0074069F" w:rsidRPr="00107F91">
        <w:rPr>
          <w:rFonts w:ascii="Times New Roman" w:hAnsi="Times New Roman"/>
          <w:i/>
          <w:iCs/>
          <w:sz w:val="24"/>
          <w:szCs w:val="24"/>
          <w:lang w:val="pt-BR"/>
        </w:rPr>
        <w:t xml:space="preserve">Gama </w:t>
      </w:r>
      <w:r w:rsidR="0074069F" w:rsidRPr="00107F91">
        <w:rPr>
          <w:rFonts w:ascii="Times New Roman" w:hAnsi="Times New Roman"/>
          <w:sz w:val="24"/>
          <w:szCs w:val="24"/>
          <w:lang w:val="pt-BR"/>
        </w:rPr>
        <w:t>e constituem ali formas particulares de sociabilidade, falamos da participação desta organização sobre a produção do espaço urbano na cidade de Porto Alegre. A privatização do espaço por certos grupos sociais, a despeito da incompatibilidade com os padrões de comportamento e consumo estabelecidos é sintoma da carência de espaços de convivência pública na cidade como um todo. Enquanto parte integrante do cenário urbano, coube à organização em questão suprir, ainda que de forma precária</w:t>
      </w:r>
      <w:r w:rsidRPr="00107F91">
        <w:rPr>
          <w:rFonts w:ascii="Times New Roman" w:hAnsi="Times New Roman"/>
          <w:sz w:val="24"/>
          <w:szCs w:val="24"/>
          <w:lang w:val="pt-BR"/>
        </w:rPr>
        <w:t xml:space="preserve"> e errática</w:t>
      </w:r>
      <w:r w:rsidR="0074069F" w:rsidRPr="00107F91">
        <w:rPr>
          <w:rFonts w:ascii="Times New Roman" w:hAnsi="Times New Roman"/>
          <w:sz w:val="24"/>
          <w:szCs w:val="24"/>
          <w:lang w:val="pt-BR"/>
        </w:rPr>
        <w:t xml:space="preserve">, a necessidade dos </w:t>
      </w:r>
      <w:r w:rsidR="0074069F" w:rsidRPr="00107F91">
        <w:rPr>
          <w:rFonts w:ascii="Times New Roman" w:hAnsi="Times New Roman"/>
          <w:sz w:val="24"/>
          <w:szCs w:val="24"/>
          <w:lang w:val="pt-BR"/>
        </w:rPr>
        <w:lastRenderedPageBreak/>
        <w:t>habitantes por apropriarem-se de locais que se tornem pontos de referência para a construção de identidades e para o exercício da sociabilidade.</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Grupos diversos são levados a interagir com a organização – seja como espaço de consumo ou simplesmente como local de passagem e ponto de parada – em movimentos que refletem preferências, modos particulares de agir, identificação e reconhecimento, estranhamento e conflito. O Centro Comercial </w:t>
      </w:r>
      <w:r w:rsidRPr="00107F91">
        <w:rPr>
          <w:rFonts w:ascii="Times New Roman" w:hAnsi="Times New Roman"/>
          <w:i/>
          <w:iCs/>
          <w:sz w:val="24"/>
          <w:szCs w:val="24"/>
          <w:lang w:val="pt-BR"/>
        </w:rPr>
        <w:t xml:space="preserve">Gama </w:t>
      </w:r>
      <w:r w:rsidRPr="00107F91">
        <w:rPr>
          <w:rFonts w:ascii="Times New Roman" w:hAnsi="Times New Roman"/>
          <w:sz w:val="24"/>
          <w:szCs w:val="24"/>
          <w:lang w:val="pt-BR"/>
        </w:rPr>
        <w:t>integra uma rede de espaços funcionais cujo verdadeiro sentido do uso é concedido pelo social: a organização é uma parte da cidade e convive com a diversidade interna ao meio urbano (MAGNANI, 1996). Não se trata de uma diversidade caótica, mas sim de uma ordenação que não segue padrão único e nem pode ser normatizada por imperativos institucionais. Percebemos, portanto, que um espaço produzido pelo interesse econômico é também um espaço social, no qual os diferentes sujeitos em interação reinterpretam normas e fins e produzem relações complexas, inseridas em circuitos que contam dos múltiplos estilos de vida coexistentes no cenário urbano.</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 xml:space="preserve">Através deste estudo, foi possível entender que os diversos grupos urbanos que interagem no Centro Comercial </w:t>
      </w:r>
      <w:r w:rsidRPr="00107F91">
        <w:rPr>
          <w:rFonts w:ascii="Times New Roman" w:hAnsi="Times New Roman"/>
          <w:i/>
          <w:iCs/>
          <w:sz w:val="24"/>
          <w:szCs w:val="24"/>
          <w:lang w:val="pt-BR"/>
        </w:rPr>
        <w:t xml:space="preserve">Gama </w:t>
      </w:r>
      <w:r w:rsidRPr="00107F91">
        <w:rPr>
          <w:rFonts w:ascii="Times New Roman" w:hAnsi="Times New Roman"/>
          <w:sz w:val="24"/>
          <w:szCs w:val="24"/>
          <w:lang w:val="pt-BR"/>
        </w:rPr>
        <w:t xml:space="preserve">têm necessidade de burlar os espaços normativos homogêneos em busca de construções simbólicas capazes de contribuir com a identidade construída para aquela dada coletividade. Percorrendo diferentes caminhos e atraídos por elementos diversos, os grupos </w:t>
      </w:r>
      <w:r w:rsidRPr="00107F91">
        <w:rPr>
          <w:rFonts w:ascii="Times New Roman" w:hAnsi="Times New Roman"/>
          <w:i/>
          <w:iCs/>
          <w:sz w:val="24"/>
          <w:szCs w:val="24"/>
          <w:lang w:val="pt-BR"/>
        </w:rPr>
        <w:t>cult</w:t>
      </w:r>
      <w:r w:rsidRPr="00107F91">
        <w:rPr>
          <w:rFonts w:ascii="Times New Roman" w:hAnsi="Times New Roman"/>
          <w:sz w:val="24"/>
          <w:szCs w:val="24"/>
          <w:lang w:val="pt-BR"/>
        </w:rPr>
        <w:t xml:space="preserve">, </w:t>
      </w:r>
      <w:r w:rsidRPr="00107F91">
        <w:rPr>
          <w:rFonts w:ascii="Times New Roman" w:hAnsi="Times New Roman"/>
          <w:iCs/>
          <w:sz w:val="24"/>
          <w:szCs w:val="24"/>
          <w:lang w:val="pt-BR"/>
        </w:rPr>
        <w:t>homossexual</w:t>
      </w:r>
      <w:r w:rsidRPr="00107F91">
        <w:rPr>
          <w:rFonts w:ascii="Times New Roman" w:hAnsi="Times New Roman"/>
          <w:sz w:val="24"/>
          <w:szCs w:val="24"/>
          <w:lang w:val="pt-BR"/>
        </w:rPr>
        <w:t xml:space="preserve"> maduro, os grupos </w:t>
      </w:r>
      <w:r w:rsidRPr="00107F91">
        <w:rPr>
          <w:rFonts w:ascii="Times New Roman" w:hAnsi="Times New Roman"/>
          <w:iCs/>
          <w:sz w:val="24"/>
          <w:szCs w:val="24"/>
          <w:lang w:val="pt-BR"/>
        </w:rPr>
        <w:t>jovens</w:t>
      </w:r>
      <w:r w:rsidRPr="00107F91">
        <w:rPr>
          <w:rFonts w:ascii="Times New Roman" w:hAnsi="Times New Roman"/>
          <w:i/>
          <w:iCs/>
          <w:sz w:val="24"/>
          <w:szCs w:val="24"/>
          <w:lang w:val="pt-BR"/>
        </w:rPr>
        <w:t xml:space="preserve"> </w:t>
      </w:r>
      <w:r w:rsidRPr="00107F91">
        <w:rPr>
          <w:rFonts w:ascii="Times New Roman" w:hAnsi="Times New Roman"/>
          <w:sz w:val="24"/>
          <w:szCs w:val="24"/>
          <w:lang w:val="pt-BR"/>
        </w:rPr>
        <w:t xml:space="preserve">e também os </w:t>
      </w:r>
      <w:r w:rsidRPr="00107F91">
        <w:rPr>
          <w:rFonts w:ascii="Times New Roman" w:hAnsi="Times New Roman"/>
          <w:iCs/>
          <w:sz w:val="24"/>
          <w:szCs w:val="24"/>
          <w:lang w:val="pt-BR"/>
        </w:rPr>
        <w:t>idosos</w:t>
      </w:r>
      <w:r w:rsidRPr="00107F91">
        <w:rPr>
          <w:rFonts w:ascii="Times New Roman" w:hAnsi="Times New Roman"/>
          <w:sz w:val="24"/>
          <w:szCs w:val="24"/>
          <w:lang w:val="pt-BR"/>
        </w:rPr>
        <w:t>, tão diferentes em aspectos de orientação sexual, faixa etária, nível econômico e grau de escolaridade, reorg</w:t>
      </w:r>
      <w:r w:rsidR="00AD2EF3" w:rsidRPr="00107F91">
        <w:rPr>
          <w:rFonts w:ascii="Times New Roman" w:hAnsi="Times New Roman"/>
          <w:sz w:val="24"/>
          <w:szCs w:val="24"/>
          <w:lang w:val="pt-BR"/>
        </w:rPr>
        <w:t>anizaram o espaço do centro comercial</w:t>
      </w:r>
      <w:r w:rsidRPr="00107F91">
        <w:rPr>
          <w:rFonts w:ascii="Times New Roman" w:hAnsi="Times New Roman"/>
          <w:sz w:val="24"/>
          <w:szCs w:val="24"/>
          <w:lang w:val="pt-BR"/>
        </w:rPr>
        <w:t xml:space="preserve"> para seu usufruto, a despeito dos esforços da organização para atraí-los ou repeli-los. Em suas iniciativas de aproximação e apropriação do espaço, estes diferentes grupos procuravam estar entre iguais e constituir uma rede peculiar de relações, ao mesmo tempo em que percebiam sua contraposição em relação aos outros grupos. A organização, transformada em cenário para relações sociais de contato entre grupos diversos, proporciona o contato com gostos, estéticas e comportamentos que por vezes podem se traduzir em uma relação de troca e, por outras, se manifestar através de exclusão ou segregação.</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r w:rsidRPr="00107F91">
        <w:rPr>
          <w:rFonts w:ascii="Times New Roman" w:hAnsi="Times New Roman"/>
          <w:sz w:val="24"/>
          <w:szCs w:val="24"/>
          <w:lang w:val="pt-BR"/>
        </w:rPr>
        <w:t>Ainda que os recortes de pesquisa que originaram este estudo nos tenham obrigado a simplificar análises que, se a</w:t>
      </w:r>
      <w:r w:rsidR="00AD2EF3" w:rsidRPr="00107F91">
        <w:rPr>
          <w:rFonts w:ascii="Times New Roman" w:hAnsi="Times New Roman"/>
          <w:sz w:val="24"/>
          <w:szCs w:val="24"/>
          <w:lang w:val="pt-BR"/>
        </w:rPr>
        <w:t>profundadas, esclareceriam</w:t>
      </w:r>
      <w:r w:rsidRPr="00107F91">
        <w:rPr>
          <w:rFonts w:ascii="Times New Roman" w:hAnsi="Times New Roman"/>
          <w:sz w:val="24"/>
          <w:szCs w:val="24"/>
          <w:lang w:val="pt-BR"/>
        </w:rPr>
        <w:t xml:space="preserve"> melhor nossos achados, acreditamos que este estudo pode auxiliar os lojistas e os funcionários que autuam no Centro Comercial </w:t>
      </w:r>
      <w:r w:rsidRPr="00107F91">
        <w:rPr>
          <w:rFonts w:ascii="Times New Roman" w:hAnsi="Times New Roman"/>
          <w:i/>
          <w:iCs/>
          <w:sz w:val="24"/>
          <w:szCs w:val="24"/>
          <w:lang w:val="pt-BR"/>
        </w:rPr>
        <w:t xml:space="preserve">Gama </w:t>
      </w:r>
      <w:r w:rsidRPr="00107F91">
        <w:rPr>
          <w:rFonts w:ascii="Times New Roman" w:hAnsi="Times New Roman"/>
          <w:sz w:val="24"/>
          <w:szCs w:val="24"/>
          <w:lang w:val="pt-BR"/>
        </w:rPr>
        <w:t xml:space="preserve">a compreenderem a função deste espaço no contexto urbano de Porto Alegre e se relacionarem com os diversos grupos sociais de maneira coerente com os objetivos organizacionais. A organização </w:t>
      </w:r>
      <w:r w:rsidRPr="00107F91">
        <w:rPr>
          <w:rFonts w:ascii="Times New Roman" w:hAnsi="Times New Roman"/>
          <w:sz w:val="24"/>
          <w:szCs w:val="24"/>
          <w:lang w:val="pt-BR"/>
        </w:rPr>
        <w:lastRenderedPageBreak/>
        <w:t xml:space="preserve">estudada é parte integrante da cidade e, como tal, pode contribuir com o bem estar e a qualidade de vida na urbe ao servir aos interesses de socialização e convivência de grupos tão diversos quanto idosos e adolescentes, homossexuais e heterossexuais. Assim, a organização suprirá a carência dos cidadãos por espaços significativos e cumprirá com um papel importante para a orientação do movimento dos grupos sociais pela cidade ao se configurar como ponto de intersecção entre as diferentes clivagens simbólicas. A contribuição que deixamos para os empresários que ocupam o espaço do Centro Comercial </w:t>
      </w:r>
      <w:r w:rsidRPr="00107F91">
        <w:rPr>
          <w:rFonts w:ascii="Times New Roman" w:hAnsi="Times New Roman"/>
          <w:i/>
          <w:iCs/>
          <w:sz w:val="24"/>
          <w:szCs w:val="24"/>
          <w:lang w:val="pt-BR"/>
        </w:rPr>
        <w:t>Gama</w:t>
      </w:r>
      <w:r w:rsidRPr="00107F91">
        <w:rPr>
          <w:rFonts w:ascii="Times New Roman" w:hAnsi="Times New Roman"/>
          <w:sz w:val="24"/>
          <w:szCs w:val="24"/>
          <w:lang w:val="pt-BR"/>
        </w:rPr>
        <w:t>, de modo específico, e para os estudos organizacionais, de modo mais amplo, é a ideia de que a organização deve ser entendida como um equipamento da cidade, e seus objetivos econômicos devem ser balizados pela função que o espaço organizacional ocupa no contexto urbano. Ressaltamos que os achados do estudo etnográfico aqui empreendido referem-se a uma realidade situada e como sugestão para estudos futuros, apontamos a importância de pesquisas que contemplem as organizações como partes do espaço urbano e que abordem outros contextos de privatização em cidades diferentes em termos de localização geográfica e porte.</w:t>
      </w:r>
    </w:p>
    <w:p w:rsidR="0074069F" w:rsidRPr="00107F91" w:rsidRDefault="0074069F" w:rsidP="0074069F">
      <w:pPr>
        <w:autoSpaceDE w:val="0"/>
        <w:autoSpaceDN w:val="0"/>
        <w:adjustRightInd w:val="0"/>
        <w:spacing w:after="0" w:line="360" w:lineRule="auto"/>
        <w:ind w:firstLine="720"/>
        <w:jc w:val="both"/>
        <w:rPr>
          <w:rFonts w:ascii="Times New Roman" w:hAnsi="Times New Roman"/>
          <w:sz w:val="24"/>
          <w:szCs w:val="24"/>
          <w:lang w:val="pt-BR"/>
        </w:rPr>
      </w:pPr>
    </w:p>
    <w:p w:rsidR="0074069F" w:rsidRPr="00107F91" w:rsidRDefault="0074069F" w:rsidP="0074069F">
      <w:pPr>
        <w:autoSpaceDE w:val="0"/>
        <w:autoSpaceDN w:val="0"/>
        <w:adjustRightInd w:val="0"/>
        <w:spacing w:after="0" w:line="360" w:lineRule="auto"/>
        <w:jc w:val="both"/>
        <w:rPr>
          <w:rFonts w:ascii="Times New Roman" w:hAnsi="Times New Roman"/>
          <w:b/>
          <w:bCs/>
          <w:sz w:val="24"/>
          <w:szCs w:val="24"/>
          <w:lang w:val="pt-BR"/>
        </w:rPr>
      </w:pPr>
      <w:r w:rsidRPr="00107F91">
        <w:rPr>
          <w:rFonts w:ascii="Times New Roman" w:hAnsi="Times New Roman"/>
          <w:b/>
          <w:bCs/>
          <w:sz w:val="24"/>
          <w:szCs w:val="24"/>
          <w:lang w:val="pt-BR"/>
        </w:rPr>
        <w:t>Referências</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sz w:val="24"/>
          <w:szCs w:val="24"/>
          <w:lang w:val="pt-BR"/>
        </w:rPr>
        <w:t xml:space="preserve">ABRAMO, Pedro. </w:t>
      </w:r>
      <w:r w:rsidR="00CA7558" w:rsidRPr="00107F91">
        <w:rPr>
          <w:rFonts w:ascii="Times New Roman" w:hAnsi="Times New Roman"/>
          <w:b/>
          <w:sz w:val="24"/>
          <w:szCs w:val="24"/>
          <w:lang w:val="pt-BR"/>
        </w:rPr>
        <w:t>A cidade c</w:t>
      </w:r>
      <w:r w:rsidRPr="00107F91">
        <w:rPr>
          <w:rFonts w:ascii="Times New Roman" w:hAnsi="Times New Roman"/>
          <w:b/>
          <w:sz w:val="24"/>
          <w:szCs w:val="24"/>
          <w:lang w:val="pt-BR"/>
        </w:rPr>
        <w:t>aleidoscópica</w:t>
      </w:r>
      <w:r w:rsidRPr="00107F91">
        <w:rPr>
          <w:rFonts w:ascii="Times New Roman" w:hAnsi="Times New Roman"/>
          <w:sz w:val="24"/>
          <w:szCs w:val="24"/>
          <w:lang w:val="pt-BR"/>
        </w:rPr>
        <w:t>. Rio de Janeiro: Bertrand Brasil, 2007.</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sz w:val="24"/>
          <w:szCs w:val="24"/>
          <w:lang w:val="pt-BR"/>
        </w:rPr>
        <w:t xml:space="preserve">ARÁN, Márcia. </w:t>
      </w:r>
      <w:r w:rsidR="00CA7558" w:rsidRPr="00107F91">
        <w:rPr>
          <w:rFonts w:ascii="Times New Roman" w:hAnsi="Times New Roman"/>
          <w:b/>
          <w:sz w:val="24"/>
          <w:szCs w:val="24"/>
          <w:lang w:val="pt-BR"/>
        </w:rPr>
        <w:t>Avesso do avesso: f</w:t>
      </w:r>
      <w:r w:rsidRPr="00107F91">
        <w:rPr>
          <w:rFonts w:ascii="Times New Roman" w:hAnsi="Times New Roman"/>
          <w:b/>
          <w:sz w:val="24"/>
          <w:szCs w:val="24"/>
          <w:lang w:val="pt-BR"/>
        </w:rPr>
        <w:t>eminilidade e novas formas de subjetivação</w:t>
      </w:r>
      <w:r w:rsidRPr="00107F91">
        <w:rPr>
          <w:rFonts w:ascii="Times New Roman" w:hAnsi="Times New Roman"/>
          <w:sz w:val="24"/>
          <w:szCs w:val="24"/>
          <w:lang w:val="pt-BR"/>
        </w:rPr>
        <w:t>. Rio de Janeiro: Gramond, 2006.</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sz w:val="24"/>
          <w:szCs w:val="24"/>
          <w:lang w:val="pt-BR"/>
        </w:rPr>
        <w:t xml:space="preserve">ASLAKSEN, Matthew. </w:t>
      </w:r>
      <w:r w:rsidR="00CA7558" w:rsidRPr="00107F91">
        <w:rPr>
          <w:rFonts w:ascii="Times New Roman" w:hAnsi="Times New Roman"/>
          <w:b/>
          <w:sz w:val="24"/>
          <w:szCs w:val="24"/>
          <w:lang w:val="pt-BR"/>
        </w:rPr>
        <w:t>Middle class culture in suburban nowhere land: e</w:t>
      </w:r>
      <w:r w:rsidRPr="00107F91">
        <w:rPr>
          <w:rFonts w:ascii="Times New Roman" w:hAnsi="Times New Roman"/>
          <w:b/>
          <w:sz w:val="24"/>
          <w:szCs w:val="24"/>
          <w:lang w:val="pt-BR"/>
        </w:rPr>
        <w:t>mo and the performance of masculinity.</w:t>
      </w:r>
      <w:r w:rsidRPr="00107F91">
        <w:rPr>
          <w:rFonts w:ascii="Times New Roman" w:hAnsi="Times New Roman"/>
          <w:sz w:val="24"/>
          <w:szCs w:val="24"/>
          <w:lang w:val="pt-BR"/>
        </w:rPr>
        <w:t xml:space="preserve"> Dissertação (Master in Arts). </w:t>
      </w:r>
      <w:r w:rsidR="003650E1" w:rsidRPr="00107F91">
        <w:rPr>
          <w:rFonts w:ascii="Times New Roman" w:hAnsi="Times New Roman"/>
          <w:sz w:val="24"/>
          <w:szCs w:val="24"/>
          <w:lang w:val="pt-BR"/>
        </w:rPr>
        <w:t xml:space="preserve">Bowling Green State University, </w:t>
      </w:r>
      <w:r w:rsidRPr="00107F91">
        <w:rPr>
          <w:rFonts w:ascii="Times New Roman" w:hAnsi="Times New Roman"/>
          <w:sz w:val="24"/>
          <w:szCs w:val="24"/>
          <w:lang w:val="pt-BR"/>
        </w:rPr>
        <w:t>2006.</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sz w:val="24"/>
          <w:szCs w:val="24"/>
          <w:lang w:val="pt-BR"/>
        </w:rPr>
        <w:t xml:space="preserve">BISPO, Raphael. </w:t>
      </w:r>
      <w:r w:rsidR="00CA7558" w:rsidRPr="00107F91">
        <w:rPr>
          <w:rFonts w:ascii="Times New Roman" w:hAnsi="Times New Roman"/>
          <w:b/>
          <w:sz w:val="24"/>
          <w:szCs w:val="24"/>
          <w:lang w:val="pt-BR"/>
        </w:rPr>
        <w:t>Jovens werthers: antropologia dos amores e s</w:t>
      </w:r>
      <w:r w:rsidRPr="00107F91">
        <w:rPr>
          <w:rFonts w:ascii="Times New Roman" w:hAnsi="Times New Roman"/>
          <w:b/>
          <w:sz w:val="24"/>
          <w:szCs w:val="24"/>
          <w:lang w:val="pt-BR"/>
        </w:rPr>
        <w:t>ensibil</w:t>
      </w:r>
      <w:r w:rsidR="00CA7558" w:rsidRPr="00107F91">
        <w:rPr>
          <w:rFonts w:ascii="Times New Roman" w:hAnsi="Times New Roman"/>
          <w:b/>
          <w:sz w:val="24"/>
          <w:szCs w:val="24"/>
          <w:lang w:val="pt-BR"/>
        </w:rPr>
        <w:t>idades no mundo e</w:t>
      </w:r>
      <w:r w:rsidRPr="00107F91">
        <w:rPr>
          <w:rFonts w:ascii="Times New Roman" w:hAnsi="Times New Roman"/>
          <w:b/>
          <w:sz w:val="24"/>
          <w:szCs w:val="24"/>
          <w:lang w:val="pt-BR"/>
        </w:rPr>
        <w:t>mo</w:t>
      </w:r>
      <w:r w:rsidRPr="00107F91">
        <w:rPr>
          <w:rFonts w:ascii="Times New Roman" w:hAnsi="Times New Roman"/>
          <w:sz w:val="24"/>
          <w:szCs w:val="24"/>
          <w:lang w:val="pt-BR"/>
        </w:rPr>
        <w:t>. Dissertação (Mestrado</w:t>
      </w:r>
      <w:r w:rsidR="003650E1" w:rsidRPr="00107F91">
        <w:rPr>
          <w:rFonts w:ascii="Times New Roman" w:hAnsi="Times New Roman"/>
          <w:sz w:val="24"/>
          <w:szCs w:val="24"/>
          <w:lang w:val="pt-BR"/>
        </w:rPr>
        <w:t xml:space="preserve"> em Antropologia</w:t>
      </w:r>
      <w:r w:rsidRPr="00107F91">
        <w:rPr>
          <w:rFonts w:ascii="Times New Roman" w:hAnsi="Times New Roman"/>
          <w:sz w:val="24"/>
          <w:szCs w:val="24"/>
          <w:lang w:val="pt-BR"/>
        </w:rPr>
        <w:t xml:space="preserve">). Museu Nacional, </w:t>
      </w:r>
      <w:r w:rsidR="003650E1" w:rsidRPr="00107F91">
        <w:rPr>
          <w:rFonts w:ascii="Times New Roman" w:hAnsi="Times New Roman"/>
          <w:sz w:val="24"/>
          <w:szCs w:val="24"/>
          <w:lang w:val="pt-BR"/>
        </w:rPr>
        <w:t>Universidade Federal do Rio de Janeiro,</w:t>
      </w:r>
      <w:r w:rsidRPr="00107F91">
        <w:rPr>
          <w:rFonts w:ascii="Times New Roman" w:hAnsi="Times New Roman"/>
          <w:sz w:val="24"/>
          <w:szCs w:val="24"/>
          <w:lang w:val="pt-BR"/>
        </w:rPr>
        <w:t xml:space="preserve"> 2009.</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sz w:val="24"/>
          <w:szCs w:val="24"/>
          <w:lang w:val="pt-BR"/>
        </w:rPr>
        <w:t xml:space="preserve">BOURDIEU, Pierre. </w:t>
      </w:r>
      <w:r w:rsidR="00CA7558" w:rsidRPr="00107F91">
        <w:rPr>
          <w:rFonts w:ascii="Times New Roman" w:hAnsi="Times New Roman"/>
          <w:b/>
          <w:iCs/>
          <w:sz w:val="24"/>
          <w:szCs w:val="24"/>
          <w:lang w:val="pt-BR"/>
        </w:rPr>
        <w:t>O poder s</w:t>
      </w:r>
      <w:r w:rsidRPr="00107F91">
        <w:rPr>
          <w:rFonts w:ascii="Times New Roman" w:hAnsi="Times New Roman"/>
          <w:b/>
          <w:iCs/>
          <w:sz w:val="24"/>
          <w:szCs w:val="24"/>
          <w:lang w:val="pt-BR"/>
        </w:rPr>
        <w:t>imbólico</w:t>
      </w:r>
      <w:r w:rsidRPr="00107F91">
        <w:rPr>
          <w:rFonts w:ascii="Times New Roman" w:hAnsi="Times New Roman"/>
          <w:sz w:val="24"/>
          <w:szCs w:val="24"/>
          <w:lang w:val="pt-BR"/>
        </w:rPr>
        <w:t>. Rio de Janeiro: Bertrand Brasil, 2007.</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sz w:val="24"/>
          <w:szCs w:val="24"/>
          <w:lang w:val="pt-BR"/>
        </w:rPr>
        <w:t xml:space="preserve">___________. </w:t>
      </w:r>
      <w:r w:rsidR="00CA7558" w:rsidRPr="00107F91">
        <w:rPr>
          <w:rFonts w:ascii="Times New Roman" w:hAnsi="Times New Roman"/>
          <w:b/>
          <w:sz w:val="24"/>
          <w:szCs w:val="24"/>
          <w:lang w:val="pt-BR"/>
        </w:rPr>
        <w:t>A distinção: c</w:t>
      </w:r>
      <w:r w:rsidRPr="00107F91">
        <w:rPr>
          <w:rFonts w:ascii="Times New Roman" w:hAnsi="Times New Roman"/>
          <w:b/>
          <w:sz w:val="24"/>
          <w:szCs w:val="24"/>
          <w:lang w:val="pt-BR"/>
        </w:rPr>
        <w:t>rítica social do julgamento</w:t>
      </w:r>
      <w:r w:rsidRPr="00107F91">
        <w:rPr>
          <w:rFonts w:ascii="Times New Roman" w:hAnsi="Times New Roman"/>
          <w:sz w:val="24"/>
          <w:szCs w:val="24"/>
          <w:lang w:val="pt-BR"/>
        </w:rPr>
        <w:t>. Porto Alegre: Zouk, 2011.</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sz w:val="24"/>
          <w:szCs w:val="24"/>
          <w:lang w:val="pt-BR"/>
        </w:rPr>
        <w:t xml:space="preserve">CAVEDON, Neusa. </w:t>
      </w:r>
      <w:r w:rsidRPr="00107F91">
        <w:rPr>
          <w:rFonts w:ascii="Times New Roman" w:hAnsi="Times New Roman"/>
          <w:b/>
          <w:iCs/>
          <w:sz w:val="24"/>
          <w:szCs w:val="24"/>
          <w:lang w:val="pt-BR"/>
        </w:rPr>
        <w:t>Antropologia para administradores</w:t>
      </w:r>
      <w:r w:rsidRPr="00107F91">
        <w:rPr>
          <w:rFonts w:ascii="Times New Roman" w:hAnsi="Times New Roman"/>
          <w:sz w:val="24"/>
          <w:szCs w:val="24"/>
          <w:lang w:val="pt-BR"/>
        </w:rPr>
        <w:t>. 2ª ed. Porto Alegre: UFRGS, 2008.</w:t>
      </w:r>
    </w:p>
    <w:p w:rsidR="0074069F" w:rsidRPr="00107F91" w:rsidRDefault="0074069F" w:rsidP="0074069F">
      <w:pPr>
        <w:autoSpaceDE w:val="0"/>
        <w:autoSpaceDN w:val="0"/>
        <w:adjustRightInd w:val="0"/>
        <w:spacing w:after="0" w:line="360" w:lineRule="auto"/>
        <w:jc w:val="both"/>
        <w:rPr>
          <w:rFonts w:ascii="Times New Roman" w:hAnsi="Times New Roman"/>
          <w:i/>
          <w:iCs/>
          <w:sz w:val="24"/>
          <w:szCs w:val="24"/>
          <w:lang w:val="pt-BR"/>
        </w:rPr>
      </w:pPr>
      <w:r w:rsidRPr="00107F91">
        <w:rPr>
          <w:rFonts w:ascii="Times New Roman" w:hAnsi="Times New Roman"/>
          <w:sz w:val="24"/>
          <w:szCs w:val="24"/>
          <w:lang w:val="pt-BR"/>
        </w:rPr>
        <w:t xml:space="preserve">DEBERT, Guita Grin. </w:t>
      </w:r>
      <w:r w:rsidR="00CA7558" w:rsidRPr="00107F91">
        <w:rPr>
          <w:rFonts w:ascii="Times New Roman" w:hAnsi="Times New Roman"/>
          <w:b/>
          <w:iCs/>
          <w:sz w:val="24"/>
          <w:szCs w:val="24"/>
          <w:lang w:val="pt-BR"/>
        </w:rPr>
        <w:t>A reinvenção da v</w:t>
      </w:r>
      <w:r w:rsidRPr="00107F91">
        <w:rPr>
          <w:rFonts w:ascii="Times New Roman" w:hAnsi="Times New Roman"/>
          <w:b/>
          <w:iCs/>
          <w:sz w:val="24"/>
          <w:szCs w:val="24"/>
          <w:lang w:val="pt-BR"/>
        </w:rPr>
        <w:t>elhice: socialização e processos de privatização do envelhecimento</w:t>
      </w:r>
      <w:r w:rsidRPr="00107F91">
        <w:rPr>
          <w:rFonts w:ascii="Times New Roman" w:hAnsi="Times New Roman"/>
          <w:sz w:val="24"/>
          <w:szCs w:val="24"/>
          <w:lang w:val="pt-BR"/>
        </w:rPr>
        <w:t>. São Paulo: EdUSP/FAPESP, 1999.</w:t>
      </w:r>
    </w:p>
    <w:p w:rsidR="0074069F" w:rsidRPr="00107F91" w:rsidRDefault="00CA7558" w:rsidP="0074069F">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sz w:val="24"/>
          <w:szCs w:val="24"/>
          <w:lang w:val="pt-BR"/>
        </w:rPr>
        <w:lastRenderedPageBreak/>
        <w:t>ECKERT, Cornélia. A cultura do m</w:t>
      </w:r>
      <w:r w:rsidR="0074069F" w:rsidRPr="00107F91">
        <w:rPr>
          <w:rFonts w:ascii="Times New Roman" w:hAnsi="Times New Roman"/>
          <w:sz w:val="24"/>
          <w:szCs w:val="24"/>
          <w:lang w:val="pt-BR"/>
        </w:rPr>
        <w:t>edo e</w:t>
      </w:r>
      <w:r w:rsidRPr="00107F91">
        <w:rPr>
          <w:rFonts w:ascii="Times New Roman" w:hAnsi="Times New Roman"/>
          <w:sz w:val="24"/>
          <w:szCs w:val="24"/>
          <w:lang w:val="pt-BR"/>
        </w:rPr>
        <w:t xml:space="preserve"> as tensões do viver na c</w:t>
      </w:r>
      <w:r w:rsidR="0074069F" w:rsidRPr="00107F91">
        <w:rPr>
          <w:rFonts w:ascii="Times New Roman" w:hAnsi="Times New Roman"/>
          <w:sz w:val="24"/>
          <w:szCs w:val="24"/>
          <w:lang w:val="pt-BR"/>
        </w:rPr>
        <w:t xml:space="preserve">idade: narrativa e trajetória de velhos moradores de Porto Alegre. In: MYNAIO, Maria Cecília de S., COIMBRA JR, Carlos E. A. (orgs). </w:t>
      </w:r>
      <w:r w:rsidRPr="00107F91">
        <w:rPr>
          <w:rFonts w:ascii="Times New Roman" w:hAnsi="Times New Roman"/>
          <w:b/>
          <w:iCs/>
          <w:sz w:val="24"/>
          <w:szCs w:val="24"/>
          <w:lang w:val="pt-BR"/>
        </w:rPr>
        <w:t>Antropologia, saúde e e</w:t>
      </w:r>
      <w:r w:rsidR="0074069F" w:rsidRPr="00107F91">
        <w:rPr>
          <w:rFonts w:ascii="Times New Roman" w:hAnsi="Times New Roman"/>
          <w:b/>
          <w:iCs/>
          <w:sz w:val="24"/>
          <w:szCs w:val="24"/>
          <w:lang w:val="pt-BR"/>
        </w:rPr>
        <w:t>nvelhecimento</w:t>
      </w:r>
      <w:r w:rsidR="0074069F" w:rsidRPr="00107F91">
        <w:rPr>
          <w:rFonts w:ascii="Times New Roman" w:hAnsi="Times New Roman"/>
          <w:sz w:val="24"/>
          <w:szCs w:val="24"/>
          <w:lang w:val="pt-BR"/>
        </w:rPr>
        <w:t>. Rio de Janeiro: Fiocruz, 2002.</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sz w:val="24"/>
          <w:szCs w:val="24"/>
          <w:lang w:val="pt-BR"/>
        </w:rPr>
        <w:t xml:space="preserve">COSTA, Benhur P. </w:t>
      </w:r>
      <w:r w:rsidRPr="00107F91">
        <w:rPr>
          <w:rFonts w:ascii="Times New Roman" w:hAnsi="Times New Roman"/>
          <w:b/>
          <w:iCs/>
          <w:sz w:val="24"/>
          <w:szCs w:val="24"/>
          <w:lang w:val="pt-BR"/>
        </w:rPr>
        <w:t>Por uma geografia do cotidiano</w:t>
      </w:r>
      <w:r w:rsidR="00CA7558" w:rsidRPr="00107F91">
        <w:rPr>
          <w:rFonts w:ascii="Times New Roman" w:hAnsi="Times New Roman"/>
          <w:b/>
          <w:sz w:val="24"/>
          <w:szCs w:val="24"/>
          <w:lang w:val="pt-BR"/>
        </w:rPr>
        <w:t>: t</w:t>
      </w:r>
      <w:r w:rsidRPr="00107F91">
        <w:rPr>
          <w:rFonts w:ascii="Times New Roman" w:hAnsi="Times New Roman"/>
          <w:b/>
          <w:sz w:val="24"/>
          <w:szCs w:val="24"/>
          <w:lang w:val="pt-BR"/>
        </w:rPr>
        <w:t>erritório, cultura e homoerotismo na cidade</w:t>
      </w:r>
      <w:r w:rsidR="003650E1" w:rsidRPr="00107F91">
        <w:rPr>
          <w:rFonts w:ascii="Times New Roman" w:hAnsi="Times New Roman"/>
          <w:sz w:val="24"/>
          <w:szCs w:val="24"/>
          <w:lang w:val="pt-BR"/>
        </w:rPr>
        <w:t>. Tese</w:t>
      </w:r>
      <w:r w:rsidRPr="00107F91">
        <w:rPr>
          <w:rFonts w:ascii="Times New Roman" w:hAnsi="Times New Roman"/>
          <w:sz w:val="24"/>
          <w:szCs w:val="24"/>
          <w:lang w:val="pt-BR"/>
        </w:rPr>
        <w:t xml:space="preserve"> (Doutorado</w:t>
      </w:r>
      <w:r w:rsidR="003650E1" w:rsidRPr="00107F91">
        <w:rPr>
          <w:rFonts w:ascii="Times New Roman" w:hAnsi="Times New Roman"/>
          <w:sz w:val="24"/>
          <w:szCs w:val="24"/>
          <w:lang w:val="pt-BR"/>
        </w:rPr>
        <w:t xml:space="preserve"> em</w:t>
      </w:r>
      <w:r w:rsidRPr="00107F91">
        <w:rPr>
          <w:rFonts w:ascii="Times New Roman" w:hAnsi="Times New Roman"/>
          <w:sz w:val="24"/>
          <w:szCs w:val="24"/>
          <w:lang w:val="pt-BR"/>
        </w:rPr>
        <w:t xml:space="preserve"> Geografia). Universidade Federal do Rio Grande do Sul, 2007.</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sz w:val="24"/>
          <w:szCs w:val="24"/>
          <w:lang w:val="pt-BR"/>
        </w:rPr>
        <w:t xml:space="preserve">GEERTZ, Clifford. </w:t>
      </w:r>
      <w:r w:rsidRPr="00107F91">
        <w:rPr>
          <w:rFonts w:ascii="Times New Roman" w:hAnsi="Times New Roman"/>
          <w:b/>
          <w:iCs/>
          <w:sz w:val="24"/>
          <w:szCs w:val="24"/>
          <w:lang w:val="pt-BR"/>
        </w:rPr>
        <w:t>A interpretação das culturas</w:t>
      </w:r>
      <w:r w:rsidRPr="00107F91">
        <w:rPr>
          <w:rFonts w:ascii="Times New Roman" w:hAnsi="Times New Roman"/>
          <w:sz w:val="24"/>
          <w:szCs w:val="24"/>
          <w:lang w:val="pt-BR"/>
        </w:rPr>
        <w:t>. Rio de Janeiro: Guanabara, 1985.</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sz w:val="24"/>
          <w:szCs w:val="24"/>
          <w:lang w:val="pt-BR"/>
        </w:rPr>
        <w:t xml:space="preserve">GUIMARÃES, Carmen Dora. </w:t>
      </w:r>
      <w:r w:rsidRPr="00107F91">
        <w:rPr>
          <w:rFonts w:ascii="Times New Roman" w:hAnsi="Times New Roman"/>
          <w:b/>
          <w:sz w:val="24"/>
          <w:szCs w:val="24"/>
          <w:lang w:val="pt-BR"/>
        </w:rPr>
        <w:t>O homossexual visto por entendidos</w:t>
      </w:r>
      <w:r w:rsidRPr="00107F91">
        <w:rPr>
          <w:rFonts w:ascii="Times New Roman" w:hAnsi="Times New Roman"/>
          <w:sz w:val="24"/>
          <w:szCs w:val="24"/>
          <w:lang w:val="pt-BR"/>
        </w:rPr>
        <w:t>. Rio de Janeiro: Gramond</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sz w:val="24"/>
          <w:szCs w:val="24"/>
          <w:lang w:val="pt-BR"/>
        </w:rPr>
        <w:t>universitária; 2004.</w:t>
      </w:r>
    </w:p>
    <w:p w:rsidR="0074069F" w:rsidRPr="00107F91" w:rsidRDefault="0074069F" w:rsidP="0074069F">
      <w:pPr>
        <w:autoSpaceDE w:val="0"/>
        <w:autoSpaceDN w:val="0"/>
        <w:adjustRightInd w:val="0"/>
        <w:spacing w:after="0" w:line="360" w:lineRule="auto"/>
        <w:jc w:val="both"/>
        <w:rPr>
          <w:rFonts w:ascii="Times New Roman" w:hAnsi="Times New Roman"/>
          <w:i/>
          <w:iCs/>
          <w:sz w:val="24"/>
          <w:szCs w:val="24"/>
          <w:lang w:val="pt-BR"/>
        </w:rPr>
      </w:pPr>
      <w:r w:rsidRPr="00107F91">
        <w:rPr>
          <w:rFonts w:ascii="Times New Roman" w:hAnsi="Times New Roman"/>
          <w:sz w:val="24"/>
          <w:szCs w:val="24"/>
          <w:lang w:val="pt-BR"/>
        </w:rPr>
        <w:t>LOURO, Guacira L. Teoria Queer: uma política pós-</w:t>
      </w:r>
      <w:r w:rsidR="003650E1" w:rsidRPr="00107F91">
        <w:rPr>
          <w:rFonts w:ascii="Times New Roman" w:hAnsi="Times New Roman"/>
          <w:sz w:val="24"/>
          <w:szCs w:val="24"/>
          <w:lang w:val="pt-BR"/>
        </w:rPr>
        <w:t xml:space="preserve">identitária para a educação. </w:t>
      </w:r>
      <w:r w:rsidR="00CA7558" w:rsidRPr="00107F91">
        <w:rPr>
          <w:rFonts w:ascii="Times New Roman" w:hAnsi="Times New Roman"/>
          <w:b/>
          <w:iCs/>
          <w:sz w:val="24"/>
          <w:szCs w:val="24"/>
          <w:lang w:val="pt-BR"/>
        </w:rPr>
        <w:t>Estudos f</w:t>
      </w:r>
      <w:r w:rsidRPr="00107F91">
        <w:rPr>
          <w:rFonts w:ascii="Times New Roman" w:hAnsi="Times New Roman"/>
          <w:b/>
          <w:iCs/>
          <w:sz w:val="24"/>
          <w:szCs w:val="24"/>
          <w:lang w:val="pt-BR"/>
        </w:rPr>
        <w:t>eministas</w:t>
      </w:r>
      <w:r w:rsidRPr="00107F91">
        <w:rPr>
          <w:rFonts w:ascii="Times New Roman" w:hAnsi="Times New Roman"/>
          <w:sz w:val="24"/>
          <w:szCs w:val="24"/>
          <w:lang w:val="pt-BR"/>
        </w:rPr>
        <w:t>, v. 9, n. 2., Florianópolis: jul/dez 2001. Disponível em:</w:t>
      </w:r>
      <w:r w:rsidRPr="00107F91">
        <w:rPr>
          <w:rFonts w:ascii="Times New Roman" w:hAnsi="Times New Roman"/>
          <w:i/>
          <w:iCs/>
          <w:sz w:val="24"/>
          <w:szCs w:val="24"/>
          <w:lang w:val="pt-BR"/>
        </w:rPr>
        <w:t xml:space="preserve"> </w:t>
      </w:r>
      <w:r w:rsidRPr="00107F91">
        <w:rPr>
          <w:rFonts w:ascii="Times New Roman" w:hAnsi="Times New Roman"/>
          <w:sz w:val="24"/>
          <w:szCs w:val="24"/>
          <w:lang w:val="pt-BR"/>
        </w:rPr>
        <w:t>http://www.scielo.br/pdf/ref/v9n2/8639.pdf. Acesso em 16 de outubro de 2008.</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sz w:val="24"/>
          <w:szCs w:val="24"/>
          <w:lang w:val="pt-BR"/>
        </w:rPr>
        <w:t>MAGNANI, José Guilherme. Os c</w:t>
      </w:r>
      <w:r w:rsidR="003650E1" w:rsidRPr="00107F91">
        <w:rPr>
          <w:rFonts w:ascii="Times New Roman" w:hAnsi="Times New Roman"/>
          <w:sz w:val="24"/>
          <w:szCs w:val="24"/>
          <w:lang w:val="pt-BR"/>
        </w:rPr>
        <w:t>ircuitos dos jovens urbanos.</w:t>
      </w:r>
      <w:r w:rsidRPr="00107F91">
        <w:rPr>
          <w:rFonts w:ascii="Times New Roman" w:hAnsi="Times New Roman"/>
          <w:sz w:val="24"/>
          <w:szCs w:val="24"/>
          <w:lang w:val="pt-BR"/>
        </w:rPr>
        <w:t xml:space="preserve"> </w:t>
      </w:r>
      <w:r w:rsidRPr="00107F91">
        <w:rPr>
          <w:rFonts w:ascii="Times New Roman" w:hAnsi="Times New Roman"/>
          <w:b/>
          <w:iCs/>
          <w:sz w:val="24"/>
          <w:szCs w:val="24"/>
          <w:lang w:val="pt-BR"/>
        </w:rPr>
        <w:t>Tempo e sociedade</w:t>
      </w:r>
      <w:r w:rsidRPr="00107F91">
        <w:rPr>
          <w:rFonts w:ascii="Times New Roman" w:hAnsi="Times New Roman"/>
          <w:sz w:val="24"/>
          <w:szCs w:val="24"/>
          <w:lang w:val="pt-BR"/>
        </w:rPr>
        <w:t>. Nov 2005, vol. 17, n. 2, p. 173-205. Disponível em: http://www.scielo.br/pdf/ts/v17n2/a08v17n2.pdf. Acesso em 28 de setembro de 2008.</w:t>
      </w:r>
    </w:p>
    <w:p w:rsidR="0074069F" w:rsidRPr="00107F91" w:rsidRDefault="003650E1" w:rsidP="0074069F">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sz w:val="24"/>
          <w:szCs w:val="24"/>
          <w:lang w:val="pt-BR"/>
        </w:rPr>
        <w:t>________________</w:t>
      </w:r>
      <w:r w:rsidR="0074069F" w:rsidRPr="00107F91">
        <w:rPr>
          <w:rFonts w:ascii="Times New Roman" w:hAnsi="Times New Roman"/>
          <w:sz w:val="24"/>
          <w:szCs w:val="24"/>
          <w:lang w:val="pt-BR"/>
        </w:rPr>
        <w:t>. De Perto e de Dentro: notas</w:t>
      </w:r>
      <w:r w:rsidRPr="00107F91">
        <w:rPr>
          <w:rFonts w:ascii="Times New Roman" w:hAnsi="Times New Roman"/>
          <w:sz w:val="24"/>
          <w:szCs w:val="24"/>
          <w:lang w:val="pt-BR"/>
        </w:rPr>
        <w:t xml:space="preserve"> para uma etnografia urbana.</w:t>
      </w:r>
      <w:r w:rsidR="0074069F" w:rsidRPr="00107F91">
        <w:rPr>
          <w:rFonts w:ascii="Times New Roman" w:hAnsi="Times New Roman"/>
          <w:sz w:val="24"/>
          <w:szCs w:val="24"/>
          <w:lang w:val="pt-BR"/>
        </w:rPr>
        <w:t xml:space="preserve"> </w:t>
      </w:r>
      <w:r w:rsidR="0074069F" w:rsidRPr="00107F91">
        <w:rPr>
          <w:rFonts w:ascii="Times New Roman" w:hAnsi="Times New Roman"/>
          <w:b/>
          <w:iCs/>
          <w:sz w:val="24"/>
          <w:szCs w:val="24"/>
          <w:lang w:val="pt-BR"/>
        </w:rPr>
        <w:t>Revista brasileira de ciências sociais</w:t>
      </w:r>
      <w:r w:rsidR="0074069F" w:rsidRPr="00107F91">
        <w:rPr>
          <w:rFonts w:ascii="Times New Roman" w:hAnsi="Times New Roman"/>
          <w:sz w:val="24"/>
          <w:szCs w:val="24"/>
          <w:lang w:val="pt-BR"/>
        </w:rPr>
        <w:t>. V. 17, n. 49, jun. 2002, p. 11-29. Disponível em: http://www.scielo.br/pdf/rbcsoc/v17n49/a02v1749.pdf. Acesso em 17 de outubro de 2008.</w:t>
      </w:r>
    </w:p>
    <w:p w:rsidR="003650E1" w:rsidRPr="00107F91" w:rsidRDefault="003650E1" w:rsidP="003650E1">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sz w:val="24"/>
          <w:szCs w:val="24"/>
          <w:lang w:val="pt-BR"/>
        </w:rPr>
        <w:t xml:space="preserve">________________. </w:t>
      </w:r>
      <w:r w:rsidRPr="00107F91">
        <w:rPr>
          <w:rFonts w:ascii="Times New Roman" w:hAnsi="Times New Roman"/>
          <w:i/>
          <w:iCs/>
          <w:sz w:val="24"/>
          <w:szCs w:val="24"/>
          <w:lang w:val="pt-BR"/>
        </w:rPr>
        <w:t>Festa no Pedaço</w:t>
      </w:r>
      <w:r w:rsidRPr="00107F91">
        <w:rPr>
          <w:rFonts w:ascii="Times New Roman" w:hAnsi="Times New Roman"/>
          <w:sz w:val="24"/>
          <w:szCs w:val="24"/>
          <w:lang w:val="pt-BR"/>
        </w:rPr>
        <w:t xml:space="preserve">. São Paulo: Brasiliense, 1984. </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sz w:val="24"/>
          <w:szCs w:val="24"/>
          <w:lang w:val="pt-BR"/>
        </w:rPr>
        <w:t xml:space="preserve">MAGNANI, José Guilherme, TORRES, Lílian de Lucca (org). </w:t>
      </w:r>
      <w:r w:rsidR="003650E1" w:rsidRPr="00107F91">
        <w:rPr>
          <w:rFonts w:ascii="Times New Roman" w:hAnsi="Times New Roman"/>
          <w:b/>
          <w:iCs/>
          <w:sz w:val="24"/>
          <w:szCs w:val="24"/>
          <w:lang w:val="pt-BR"/>
        </w:rPr>
        <w:t>Na m</w:t>
      </w:r>
      <w:r w:rsidRPr="00107F91">
        <w:rPr>
          <w:rFonts w:ascii="Times New Roman" w:hAnsi="Times New Roman"/>
          <w:b/>
          <w:iCs/>
          <w:sz w:val="24"/>
          <w:szCs w:val="24"/>
          <w:lang w:val="pt-BR"/>
        </w:rPr>
        <w:t xml:space="preserve">etrópole: </w:t>
      </w:r>
      <w:r w:rsidR="003650E1" w:rsidRPr="00107F91">
        <w:rPr>
          <w:rFonts w:ascii="Times New Roman" w:hAnsi="Times New Roman"/>
          <w:b/>
          <w:sz w:val="24"/>
          <w:szCs w:val="24"/>
          <w:lang w:val="pt-BR"/>
        </w:rPr>
        <w:t>t</w:t>
      </w:r>
      <w:r w:rsidRPr="00107F91">
        <w:rPr>
          <w:rFonts w:ascii="Times New Roman" w:hAnsi="Times New Roman"/>
          <w:b/>
          <w:sz w:val="24"/>
          <w:szCs w:val="24"/>
          <w:lang w:val="pt-BR"/>
        </w:rPr>
        <w:t>extos de antropologia urbana</w:t>
      </w:r>
      <w:r w:rsidRPr="00107F91">
        <w:rPr>
          <w:rFonts w:ascii="Times New Roman" w:hAnsi="Times New Roman"/>
          <w:sz w:val="24"/>
          <w:szCs w:val="24"/>
          <w:lang w:val="pt-BR"/>
        </w:rPr>
        <w:t>. São Paulo: Edusp, 1996.</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sz w:val="24"/>
          <w:szCs w:val="24"/>
          <w:lang w:val="pt-BR"/>
        </w:rPr>
        <w:t xml:space="preserve">MAYOL, Pierre. Primeira parte: morar. In: CERTEAU, Michel; GIARD, Luce; MAYOL, Pierre. </w:t>
      </w:r>
      <w:r w:rsidRPr="00107F91">
        <w:rPr>
          <w:rFonts w:ascii="Times New Roman" w:hAnsi="Times New Roman"/>
          <w:b/>
          <w:iCs/>
          <w:sz w:val="24"/>
          <w:szCs w:val="24"/>
          <w:lang w:val="pt-BR"/>
        </w:rPr>
        <w:t>A invenção do cotidiano</w:t>
      </w:r>
      <w:r w:rsidRPr="00107F91">
        <w:rPr>
          <w:rFonts w:ascii="Times New Roman" w:hAnsi="Times New Roman"/>
          <w:sz w:val="24"/>
          <w:szCs w:val="24"/>
          <w:lang w:val="pt-BR"/>
        </w:rPr>
        <w:t>. Petrópolis: Vozes, 1986</w:t>
      </w:r>
      <w:r w:rsidR="003650E1" w:rsidRPr="00107F91">
        <w:rPr>
          <w:rFonts w:ascii="Times New Roman" w:hAnsi="Times New Roman"/>
          <w:sz w:val="24"/>
          <w:szCs w:val="24"/>
          <w:lang w:val="pt-BR"/>
        </w:rPr>
        <w:t>. v. 2.</w:t>
      </w:r>
      <w:r w:rsidRPr="00107F91">
        <w:rPr>
          <w:rFonts w:ascii="Times New Roman" w:hAnsi="Times New Roman"/>
          <w:sz w:val="24"/>
          <w:szCs w:val="24"/>
          <w:lang w:val="pt-BR"/>
        </w:rPr>
        <w:t>.</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sz w:val="24"/>
          <w:szCs w:val="24"/>
          <w:lang w:val="pt-BR"/>
        </w:rPr>
        <w:t xml:space="preserve">MALINOWSKI, Bronislaw. </w:t>
      </w:r>
      <w:r w:rsidRPr="00107F91">
        <w:rPr>
          <w:rFonts w:ascii="Times New Roman" w:hAnsi="Times New Roman"/>
          <w:b/>
          <w:iCs/>
          <w:sz w:val="24"/>
          <w:szCs w:val="24"/>
          <w:lang w:val="pt-BR"/>
        </w:rPr>
        <w:t>Argonautas do Pacífico Ocidental</w:t>
      </w:r>
      <w:r w:rsidRPr="00107F91">
        <w:rPr>
          <w:rFonts w:ascii="Times New Roman" w:hAnsi="Times New Roman"/>
          <w:sz w:val="24"/>
          <w:szCs w:val="24"/>
          <w:lang w:val="pt-BR"/>
        </w:rPr>
        <w:t>. São Paulo: Abril Cultural, 1978.</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sz w:val="24"/>
          <w:szCs w:val="24"/>
          <w:lang w:val="pt-BR"/>
        </w:rPr>
        <w:t xml:space="preserve">OLIVEN, Rubem G. </w:t>
      </w:r>
      <w:r w:rsidRPr="00107F91">
        <w:rPr>
          <w:rFonts w:ascii="Times New Roman" w:hAnsi="Times New Roman"/>
          <w:b/>
          <w:iCs/>
          <w:sz w:val="24"/>
          <w:szCs w:val="24"/>
          <w:lang w:val="pt-BR"/>
        </w:rPr>
        <w:t>A antropologia de grupos urbanos</w:t>
      </w:r>
      <w:r w:rsidRPr="00107F91">
        <w:rPr>
          <w:rFonts w:ascii="Times New Roman" w:hAnsi="Times New Roman"/>
          <w:sz w:val="24"/>
          <w:szCs w:val="24"/>
          <w:lang w:val="pt-BR"/>
        </w:rPr>
        <w:t>. Petrópolis: Vozes, 1987.</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sz w:val="24"/>
          <w:szCs w:val="24"/>
          <w:lang w:val="pt-BR"/>
        </w:rPr>
        <w:t xml:space="preserve">ORTIZ, Renato. </w:t>
      </w:r>
      <w:r w:rsidRPr="00107F91">
        <w:rPr>
          <w:rFonts w:ascii="Times New Roman" w:hAnsi="Times New Roman"/>
          <w:b/>
          <w:iCs/>
          <w:sz w:val="24"/>
          <w:szCs w:val="24"/>
          <w:lang w:val="pt-BR"/>
        </w:rPr>
        <w:t>A moderna tradição brasileira</w:t>
      </w:r>
      <w:r w:rsidR="003650E1" w:rsidRPr="00107F91">
        <w:rPr>
          <w:rFonts w:ascii="Times New Roman" w:hAnsi="Times New Roman"/>
          <w:b/>
          <w:sz w:val="24"/>
          <w:szCs w:val="24"/>
          <w:lang w:val="pt-BR"/>
        </w:rPr>
        <w:t>: a</w:t>
      </w:r>
      <w:r w:rsidRPr="00107F91">
        <w:rPr>
          <w:rFonts w:ascii="Times New Roman" w:hAnsi="Times New Roman"/>
          <w:b/>
          <w:sz w:val="24"/>
          <w:szCs w:val="24"/>
          <w:lang w:val="pt-BR"/>
        </w:rPr>
        <w:t xml:space="preserve"> cultura brasileira e a indústria cultural</w:t>
      </w:r>
      <w:r w:rsidRPr="00107F91">
        <w:rPr>
          <w:rFonts w:ascii="Times New Roman" w:hAnsi="Times New Roman"/>
          <w:sz w:val="24"/>
          <w:szCs w:val="24"/>
          <w:lang w:val="pt-BR"/>
        </w:rPr>
        <w:t>. 5ª ed. São Paulo: Brasiliense, 1994.</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sz w:val="24"/>
          <w:szCs w:val="24"/>
          <w:lang w:val="pt-BR"/>
        </w:rPr>
        <w:t xml:space="preserve">PEREIRA, Angélica Silvana. </w:t>
      </w:r>
      <w:r w:rsidRPr="00107F91">
        <w:rPr>
          <w:rFonts w:ascii="Times New Roman" w:hAnsi="Times New Roman"/>
          <w:b/>
          <w:iCs/>
          <w:sz w:val="24"/>
          <w:szCs w:val="24"/>
          <w:lang w:val="pt-BR"/>
        </w:rPr>
        <w:t xml:space="preserve">Somos expressão, não subversão! </w:t>
      </w:r>
      <w:r w:rsidR="003650E1" w:rsidRPr="00107F91">
        <w:rPr>
          <w:rFonts w:ascii="Times New Roman" w:hAnsi="Times New Roman"/>
          <w:b/>
          <w:sz w:val="24"/>
          <w:szCs w:val="24"/>
          <w:lang w:val="pt-BR"/>
        </w:rPr>
        <w:t>– a</w:t>
      </w:r>
      <w:r w:rsidRPr="00107F91">
        <w:rPr>
          <w:rFonts w:ascii="Times New Roman" w:hAnsi="Times New Roman"/>
          <w:b/>
          <w:sz w:val="24"/>
          <w:szCs w:val="24"/>
          <w:lang w:val="pt-BR"/>
        </w:rPr>
        <w:t xml:space="preserve"> gurizada </w:t>
      </w:r>
      <w:r w:rsidRPr="00107F91">
        <w:rPr>
          <w:rFonts w:ascii="Times New Roman" w:hAnsi="Times New Roman"/>
          <w:b/>
          <w:iCs/>
          <w:sz w:val="24"/>
          <w:szCs w:val="24"/>
          <w:lang w:val="pt-BR"/>
        </w:rPr>
        <w:t xml:space="preserve">punk </w:t>
      </w:r>
      <w:r w:rsidRPr="00107F91">
        <w:rPr>
          <w:rFonts w:ascii="Times New Roman" w:hAnsi="Times New Roman"/>
          <w:b/>
          <w:sz w:val="24"/>
          <w:szCs w:val="24"/>
          <w:lang w:val="pt-BR"/>
        </w:rPr>
        <w:t>em Porto Alegre</w:t>
      </w:r>
      <w:r w:rsidRPr="00107F91">
        <w:rPr>
          <w:rFonts w:ascii="Times New Roman" w:hAnsi="Times New Roman"/>
          <w:sz w:val="24"/>
          <w:szCs w:val="24"/>
          <w:lang w:val="pt-BR"/>
        </w:rPr>
        <w:t xml:space="preserve">. </w:t>
      </w:r>
      <w:r w:rsidR="003650E1" w:rsidRPr="00107F91">
        <w:rPr>
          <w:rFonts w:ascii="Times New Roman" w:hAnsi="Times New Roman"/>
          <w:sz w:val="24"/>
          <w:szCs w:val="24"/>
          <w:lang w:val="pt-BR"/>
        </w:rPr>
        <w:t>Dissertação (</w:t>
      </w:r>
      <w:r w:rsidRPr="00107F91">
        <w:rPr>
          <w:rFonts w:ascii="Times New Roman" w:hAnsi="Times New Roman"/>
          <w:sz w:val="24"/>
          <w:szCs w:val="24"/>
          <w:lang w:val="pt-BR"/>
        </w:rPr>
        <w:t>Mestrado</w:t>
      </w:r>
      <w:r w:rsidR="003650E1" w:rsidRPr="00107F91">
        <w:rPr>
          <w:rFonts w:ascii="Times New Roman" w:hAnsi="Times New Roman"/>
          <w:sz w:val="24"/>
          <w:szCs w:val="24"/>
          <w:lang w:val="pt-BR"/>
        </w:rPr>
        <w:t xml:space="preserve"> e Educação)</w:t>
      </w:r>
      <w:r w:rsidRPr="00107F91">
        <w:rPr>
          <w:rFonts w:ascii="Times New Roman" w:hAnsi="Times New Roman"/>
          <w:sz w:val="24"/>
          <w:szCs w:val="24"/>
          <w:lang w:val="pt-BR"/>
        </w:rPr>
        <w:t xml:space="preserve"> Universidade Federal do Rio Grande do Sul, 2006.</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sz w:val="24"/>
          <w:szCs w:val="24"/>
          <w:lang w:val="pt-BR"/>
        </w:rPr>
        <w:lastRenderedPageBreak/>
        <w:t xml:space="preserve">PORTINARI, Denise; COUTINHO, Fernanda R. A Roupa Faz o Homem: a moda como questão. In: ALMEIDA, Maria Isabel M.; EUGÊNIO, Fernanda (orgs). </w:t>
      </w:r>
      <w:r w:rsidR="003650E1" w:rsidRPr="00107F91">
        <w:rPr>
          <w:rFonts w:ascii="Times New Roman" w:hAnsi="Times New Roman"/>
          <w:b/>
          <w:sz w:val="24"/>
          <w:szCs w:val="24"/>
          <w:lang w:val="pt-BR"/>
        </w:rPr>
        <w:t>Culturas j</w:t>
      </w:r>
      <w:r w:rsidRPr="00107F91">
        <w:rPr>
          <w:rFonts w:ascii="Times New Roman" w:hAnsi="Times New Roman"/>
          <w:b/>
          <w:sz w:val="24"/>
          <w:szCs w:val="24"/>
          <w:lang w:val="pt-BR"/>
        </w:rPr>
        <w:t>ovens</w:t>
      </w:r>
      <w:r w:rsidRPr="00107F91">
        <w:rPr>
          <w:rFonts w:ascii="Times New Roman" w:hAnsi="Times New Roman"/>
          <w:sz w:val="24"/>
          <w:szCs w:val="24"/>
          <w:lang w:val="pt-BR"/>
        </w:rPr>
        <w:t>. Rio de Janeiro: Jorge Zahar Editor, 2006.</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sz w:val="24"/>
          <w:szCs w:val="24"/>
          <w:lang w:val="pt-BR"/>
        </w:rPr>
        <w:t xml:space="preserve">SENNETT, Richard. </w:t>
      </w:r>
      <w:r w:rsidR="003650E1" w:rsidRPr="00107F91">
        <w:rPr>
          <w:rFonts w:ascii="Times New Roman" w:hAnsi="Times New Roman"/>
          <w:b/>
          <w:iCs/>
          <w:sz w:val="24"/>
          <w:szCs w:val="24"/>
          <w:lang w:val="pt-BR"/>
        </w:rPr>
        <w:t>O declínio do homem p</w:t>
      </w:r>
      <w:r w:rsidRPr="00107F91">
        <w:rPr>
          <w:rFonts w:ascii="Times New Roman" w:hAnsi="Times New Roman"/>
          <w:b/>
          <w:iCs/>
          <w:sz w:val="24"/>
          <w:szCs w:val="24"/>
          <w:lang w:val="pt-BR"/>
        </w:rPr>
        <w:t>úblico</w:t>
      </w:r>
      <w:r w:rsidRPr="00107F91">
        <w:rPr>
          <w:rFonts w:ascii="Times New Roman" w:hAnsi="Times New Roman"/>
          <w:b/>
          <w:sz w:val="24"/>
          <w:szCs w:val="24"/>
          <w:lang w:val="pt-BR"/>
        </w:rPr>
        <w:t xml:space="preserve">: </w:t>
      </w:r>
      <w:r w:rsidR="003650E1" w:rsidRPr="00107F91">
        <w:rPr>
          <w:rFonts w:ascii="Times New Roman" w:hAnsi="Times New Roman"/>
          <w:b/>
          <w:sz w:val="24"/>
          <w:szCs w:val="24"/>
          <w:lang w:val="pt-BR"/>
        </w:rPr>
        <w:t>a</w:t>
      </w:r>
      <w:r w:rsidRPr="00107F91">
        <w:rPr>
          <w:rFonts w:ascii="Times New Roman" w:hAnsi="Times New Roman"/>
          <w:b/>
          <w:sz w:val="24"/>
          <w:szCs w:val="24"/>
          <w:lang w:val="pt-BR"/>
        </w:rPr>
        <w:t>s tiranias da intimidade</w:t>
      </w:r>
      <w:r w:rsidRPr="00107F91">
        <w:rPr>
          <w:rFonts w:ascii="Times New Roman" w:hAnsi="Times New Roman"/>
          <w:sz w:val="24"/>
          <w:szCs w:val="24"/>
          <w:lang w:val="pt-BR"/>
        </w:rPr>
        <w:t>. São Paulo: Cia das Letras, 1998.</w:t>
      </w:r>
    </w:p>
    <w:p w:rsidR="0074069F" w:rsidRPr="00107F91" w:rsidRDefault="0074069F" w:rsidP="0074069F">
      <w:pPr>
        <w:autoSpaceDE w:val="0"/>
        <w:autoSpaceDN w:val="0"/>
        <w:adjustRightInd w:val="0"/>
        <w:spacing w:after="0" w:line="360" w:lineRule="auto"/>
        <w:jc w:val="both"/>
        <w:rPr>
          <w:rFonts w:ascii="Times New Roman" w:hAnsi="Times New Roman"/>
          <w:sz w:val="24"/>
          <w:szCs w:val="24"/>
          <w:lang w:val="pt-BR"/>
        </w:rPr>
      </w:pPr>
      <w:r w:rsidRPr="00107F91">
        <w:rPr>
          <w:rFonts w:ascii="Times New Roman" w:hAnsi="Times New Roman"/>
          <w:sz w:val="24"/>
          <w:szCs w:val="24"/>
          <w:lang w:val="pt-BR"/>
        </w:rPr>
        <w:t>TASCHNER, Gisela. Cultura do consumo, cida</w:t>
      </w:r>
      <w:r w:rsidR="003650E1" w:rsidRPr="00107F91">
        <w:rPr>
          <w:rFonts w:ascii="Times New Roman" w:hAnsi="Times New Roman"/>
          <w:sz w:val="24"/>
          <w:szCs w:val="24"/>
          <w:lang w:val="pt-BR"/>
        </w:rPr>
        <w:t xml:space="preserve">dania e movimentos sociais. </w:t>
      </w:r>
      <w:r w:rsidR="003650E1" w:rsidRPr="00107F91">
        <w:rPr>
          <w:rFonts w:ascii="Times New Roman" w:hAnsi="Times New Roman"/>
          <w:b/>
          <w:sz w:val="24"/>
          <w:szCs w:val="24"/>
          <w:lang w:val="pt-BR"/>
        </w:rPr>
        <w:t>Ciências s</w:t>
      </w:r>
      <w:r w:rsidRPr="00107F91">
        <w:rPr>
          <w:rFonts w:ascii="Times New Roman" w:hAnsi="Times New Roman"/>
          <w:b/>
          <w:sz w:val="24"/>
          <w:szCs w:val="24"/>
          <w:lang w:val="pt-BR"/>
        </w:rPr>
        <w:t>ociais Unisinos</w:t>
      </w:r>
      <w:r w:rsidRPr="00107F91">
        <w:rPr>
          <w:rFonts w:ascii="Times New Roman" w:hAnsi="Times New Roman"/>
          <w:sz w:val="24"/>
          <w:szCs w:val="24"/>
          <w:lang w:val="pt-BR"/>
        </w:rPr>
        <w:t>, vol. 46, n. 1, jan / abril 2010. p. 47-52.</w:t>
      </w:r>
    </w:p>
    <w:p w:rsidR="0074069F" w:rsidRPr="00107F91" w:rsidRDefault="0074069F" w:rsidP="0074069F">
      <w:pPr>
        <w:autoSpaceDE w:val="0"/>
        <w:autoSpaceDN w:val="0"/>
        <w:adjustRightInd w:val="0"/>
        <w:spacing w:after="0" w:line="360" w:lineRule="auto"/>
        <w:jc w:val="both"/>
        <w:rPr>
          <w:rFonts w:ascii="Times New Roman" w:hAnsi="Times New Roman"/>
          <w:sz w:val="20"/>
          <w:szCs w:val="20"/>
          <w:lang w:val="pt-BR"/>
        </w:rPr>
      </w:pPr>
      <w:r w:rsidRPr="00107F91">
        <w:rPr>
          <w:rFonts w:ascii="Times New Roman" w:hAnsi="Times New Roman"/>
          <w:sz w:val="24"/>
          <w:szCs w:val="24"/>
          <w:lang w:val="pt-BR"/>
        </w:rPr>
        <w:t xml:space="preserve">TREVISAN, João Silvério. </w:t>
      </w:r>
      <w:r w:rsidRPr="00107F91">
        <w:rPr>
          <w:rFonts w:ascii="Times New Roman" w:hAnsi="Times New Roman"/>
          <w:b/>
          <w:sz w:val="24"/>
          <w:szCs w:val="24"/>
          <w:lang w:val="pt-BR"/>
        </w:rPr>
        <w:t>Devassos no paraíso: a homossexualidade no Brasil, da colônia à atualidade</w:t>
      </w:r>
      <w:r w:rsidRPr="00107F91">
        <w:rPr>
          <w:rFonts w:ascii="Times New Roman" w:hAnsi="Times New Roman"/>
          <w:sz w:val="24"/>
          <w:szCs w:val="24"/>
          <w:lang w:val="pt-BR"/>
        </w:rPr>
        <w:t>. 6ª ed. Rio de Janeiro: Record, 2007.</w:t>
      </w:r>
    </w:p>
    <w:p w:rsidR="00241EC4" w:rsidRPr="00107F91" w:rsidRDefault="00241EC4">
      <w:pPr>
        <w:rPr>
          <w:lang w:val="pt-BR"/>
        </w:rPr>
      </w:pPr>
    </w:p>
    <w:sectPr w:rsidR="00241EC4" w:rsidRPr="00107F91" w:rsidSect="00ED1EAE">
      <w:footerReference w:type="default" r:id="rId7"/>
      <w:pgSz w:w="12240" w:h="15840"/>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6F7" w:rsidRDefault="005E46F7" w:rsidP="004E7EAA">
      <w:pPr>
        <w:spacing w:after="0" w:line="240" w:lineRule="auto"/>
      </w:pPr>
      <w:r>
        <w:separator/>
      </w:r>
    </w:p>
  </w:endnote>
  <w:endnote w:type="continuationSeparator" w:id="0">
    <w:p w:rsidR="005E46F7" w:rsidRDefault="005E46F7" w:rsidP="004E7EAA">
      <w:pPr>
        <w:spacing w:after="0" w:line="240" w:lineRule="auto"/>
      </w:pPr>
      <w:r>
        <w:continuationSeparator/>
      </w:r>
    </w:p>
  </w:endnote>
  <w:endnote w:id="1">
    <w:p w:rsidR="004E7EAA" w:rsidRPr="00E362B2" w:rsidRDefault="004E7EAA" w:rsidP="004E7EAA">
      <w:pPr>
        <w:pStyle w:val="EndnoteText"/>
        <w:jc w:val="both"/>
        <w:rPr>
          <w:lang w:val="pt-BR"/>
        </w:rPr>
      </w:pPr>
      <w:r>
        <w:rPr>
          <w:rStyle w:val="EndnoteReference"/>
        </w:rPr>
        <w:endnoteRef/>
      </w:r>
      <w:r>
        <w:rPr>
          <w:lang w:val="pt-BR"/>
        </w:rPr>
        <w:t xml:space="preserve"> </w:t>
      </w:r>
      <w:r>
        <w:rPr>
          <w:rFonts w:ascii="Times New Roman" w:hAnsi="Times New Roman"/>
          <w:lang w:val="pt-BR"/>
        </w:rPr>
        <w:t>No vocabulário juvenil, “ficar” diz respeito a uma modalidade de relacionamento afetivo no qual as partes envolvidas não estabelecem compromissos de fidelidade. Esses relacionamentos podem ser de curta duração e restringir-se a apenas um encontro, ou repetir-se muitas vezes.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FF9" w:rsidRDefault="00ED1EAE">
    <w:pPr>
      <w:pStyle w:val="Footer"/>
      <w:jc w:val="right"/>
    </w:pPr>
    <w:r>
      <w:fldChar w:fldCharType="begin"/>
    </w:r>
    <w:r w:rsidR="004D529E">
      <w:instrText xml:space="preserve"> PAGE   \* MERGEFORMAT </w:instrText>
    </w:r>
    <w:r>
      <w:fldChar w:fldCharType="separate"/>
    </w:r>
    <w:r w:rsidR="003479FA">
      <w:rPr>
        <w:noProof/>
      </w:rPr>
      <w:t>1</w:t>
    </w:r>
    <w:r>
      <w:rPr>
        <w:noProof/>
      </w:rPr>
      <w:fldChar w:fldCharType="end"/>
    </w:r>
  </w:p>
  <w:p w:rsidR="00BF6FF9" w:rsidRDefault="005E46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6F7" w:rsidRDefault="005E46F7" w:rsidP="004E7EAA">
      <w:pPr>
        <w:spacing w:after="0" w:line="240" w:lineRule="auto"/>
      </w:pPr>
      <w:r>
        <w:separator/>
      </w:r>
    </w:p>
  </w:footnote>
  <w:footnote w:type="continuationSeparator" w:id="0">
    <w:p w:rsidR="005E46F7" w:rsidRDefault="005E46F7" w:rsidP="004E7E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4069F"/>
    <w:rsid w:val="00107F91"/>
    <w:rsid w:val="00147DB9"/>
    <w:rsid w:val="001A4D34"/>
    <w:rsid w:val="00241EC4"/>
    <w:rsid w:val="003479FA"/>
    <w:rsid w:val="003650E1"/>
    <w:rsid w:val="00383D80"/>
    <w:rsid w:val="003F65BE"/>
    <w:rsid w:val="0049379E"/>
    <w:rsid w:val="004D529E"/>
    <w:rsid w:val="004E3B7B"/>
    <w:rsid w:val="004E7EAA"/>
    <w:rsid w:val="005E46F7"/>
    <w:rsid w:val="006F6614"/>
    <w:rsid w:val="0074069F"/>
    <w:rsid w:val="00980CB9"/>
    <w:rsid w:val="00A52337"/>
    <w:rsid w:val="00AC0137"/>
    <w:rsid w:val="00AD2EF3"/>
    <w:rsid w:val="00BA235E"/>
    <w:rsid w:val="00C419C5"/>
    <w:rsid w:val="00CA7558"/>
    <w:rsid w:val="00DA3706"/>
    <w:rsid w:val="00E54FAE"/>
    <w:rsid w:val="00ED1EAE"/>
    <w:rsid w:val="00EF0E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0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69F"/>
    <w:rPr>
      <w:rFonts w:ascii="Calibri" w:eastAsia="Calibri" w:hAnsi="Calibri" w:cs="Times New Roman"/>
    </w:rPr>
  </w:style>
  <w:style w:type="character" w:styleId="CommentReference">
    <w:name w:val="annotation reference"/>
    <w:semiHidden/>
    <w:rsid w:val="0074069F"/>
    <w:rPr>
      <w:rFonts w:cs="Times New Roman"/>
      <w:sz w:val="16"/>
      <w:szCs w:val="16"/>
    </w:rPr>
  </w:style>
  <w:style w:type="paragraph" w:styleId="CommentText">
    <w:name w:val="annotation text"/>
    <w:basedOn w:val="Normal"/>
    <w:link w:val="CommentTextChar"/>
    <w:semiHidden/>
    <w:rsid w:val="0074069F"/>
    <w:rPr>
      <w:rFonts w:eastAsia="Times New Roman"/>
      <w:sz w:val="20"/>
      <w:szCs w:val="20"/>
    </w:rPr>
  </w:style>
  <w:style w:type="character" w:customStyle="1" w:styleId="CommentTextChar">
    <w:name w:val="Comment Text Char"/>
    <w:basedOn w:val="DefaultParagraphFont"/>
    <w:link w:val="CommentText"/>
    <w:semiHidden/>
    <w:rsid w:val="0074069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740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69F"/>
    <w:rPr>
      <w:rFonts w:ascii="Tahoma" w:eastAsia="Calibri" w:hAnsi="Tahoma" w:cs="Tahoma"/>
      <w:sz w:val="16"/>
      <w:szCs w:val="16"/>
    </w:rPr>
  </w:style>
  <w:style w:type="paragraph" w:styleId="EndnoteText">
    <w:name w:val="endnote text"/>
    <w:basedOn w:val="Normal"/>
    <w:link w:val="EndnoteTextChar"/>
    <w:semiHidden/>
    <w:rsid w:val="004E7EAA"/>
    <w:pPr>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4E7EAA"/>
    <w:rPr>
      <w:rFonts w:ascii="Calibri" w:eastAsia="Times New Roman" w:hAnsi="Calibri" w:cs="Times New Roman"/>
      <w:sz w:val="20"/>
      <w:szCs w:val="20"/>
    </w:rPr>
  </w:style>
  <w:style w:type="character" w:styleId="EndnoteReference">
    <w:name w:val="endnote reference"/>
    <w:semiHidden/>
    <w:rsid w:val="004E7EA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0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69F"/>
    <w:rPr>
      <w:rFonts w:ascii="Calibri" w:eastAsia="Calibri" w:hAnsi="Calibri" w:cs="Times New Roman"/>
    </w:rPr>
  </w:style>
  <w:style w:type="character" w:styleId="CommentReference">
    <w:name w:val="annotation reference"/>
    <w:semiHidden/>
    <w:rsid w:val="0074069F"/>
    <w:rPr>
      <w:rFonts w:cs="Times New Roman"/>
      <w:sz w:val="16"/>
      <w:szCs w:val="16"/>
    </w:rPr>
  </w:style>
  <w:style w:type="paragraph" w:styleId="CommentText">
    <w:name w:val="annotation text"/>
    <w:basedOn w:val="Normal"/>
    <w:link w:val="CommentTextChar"/>
    <w:semiHidden/>
    <w:rsid w:val="0074069F"/>
    <w:rPr>
      <w:rFonts w:eastAsia="Times New Roman"/>
      <w:sz w:val="20"/>
      <w:szCs w:val="20"/>
    </w:rPr>
  </w:style>
  <w:style w:type="character" w:customStyle="1" w:styleId="CommentTextChar">
    <w:name w:val="Comment Text Char"/>
    <w:basedOn w:val="DefaultParagraphFont"/>
    <w:link w:val="CommentText"/>
    <w:semiHidden/>
    <w:rsid w:val="0074069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740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69F"/>
    <w:rPr>
      <w:rFonts w:ascii="Tahoma" w:eastAsia="Calibri" w:hAnsi="Tahoma" w:cs="Tahoma"/>
      <w:sz w:val="16"/>
      <w:szCs w:val="16"/>
    </w:rPr>
  </w:style>
  <w:style w:type="paragraph" w:styleId="EndnoteText">
    <w:name w:val="endnote text"/>
    <w:basedOn w:val="Normal"/>
    <w:link w:val="EndnoteTextChar"/>
    <w:semiHidden/>
    <w:rsid w:val="004E7EAA"/>
    <w:pPr>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4E7EAA"/>
    <w:rPr>
      <w:rFonts w:ascii="Calibri" w:eastAsia="Times New Roman" w:hAnsi="Calibri" w:cs="Times New Roman"/>
      <w:sz w:val="20"/>
      <w:szCs w:val="20"/>
    </w:rPr>
  </w:style>
  <w:style w:type="character" w:styleId="EndnoteReference">
    <w:name w:val="endnote reference"/>
    <w:semiHidden/>
    <w:rsid w:val="004E7EA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9797</Words>
  <Characters>55848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XXXXXX</dc:creator>
  <cp:lastModifiedBy>XXXXXX</cp:lastModifiedBy>
  <cp:revision>2</cp:revision>
  <dcterms:created xsi:type="dcterms:W3CDTF">2012-09-12T15:33:00Z</dcterms:created>
  <dcterms:modified xsi:type="dcterms:W3CDTF">2012-09-12T15:33:00Z</dcterms:modified>
</cp:coreProperties>
</file>